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219"/>
      </w:tblGrid>
      <w:tr w:rsidR="007A3E8C" w:rsidRPr="007A3E8C" w:rsidTr="007A3E8C">
        <w:trPr>
          <w:tblCellSpacing w:w="15" w:type="dxa"/>
          <w:jc w:val="center"/>
        </w:trPr>
        <w:tc>
          <w:tcPr>
            <w:tcW w:w="5000" w:type="pct"/>
            <w:shd w:val="clear" w:color="auto" w:fill="000000"/>
            <w:hideMark/>
          </w:tcPr>
          <w:p w:rsidR="007A3E8C" w:rsidRPr="007A3E8C" w:rsidRDefault="007A3E8C" w:rsidP="007A3E8C">
            <w:pPr>
              <w:spacing w:after="0" w:line="240" w:lineRule="auto"/>
              <w:rPr>
                <w:rFonts w:ascii="Arial" w:eastAsia="Times New Roman" w:hAnsi="Arial" w:cs="Arial"/>
                <w:color w:val="000000"/>
                <w:sz w:val="18"/>
                <w:szCs w:val="18"/>
                <w:lang w:eastAsia="es-UY"/>
              </w:rPr>
            </w:pPr>
            <w:r w:rsidRPr="007A3E8C">
              <w:rPr>
                <w:rFonts w:ascii="Arial" w:eastAsia="Times New Roman" w:hAnsi="Arial" w:cs="Arial"/>
                <w:color w:val="000000"/>
                <w:sz w:val="18"/>
                <w:szCs w:val="18"/>
                <w:lang w:eastAsia="es-UY"/>
              </w:rPr>
              <w:fldChar w:fldCharType="begin"/>
            </w:r>
            <w:r w:rsidRPr="007A3E8C">
              <w:rPr>
                <w:rFonts w:ascii="Arial" w:eastAsia="Times New Roman" w:hAnsi="Arial" w:cs="Arial"/>
                <w:color w:val="000000"/>
                <w:sz w:val="18"/>
                <w:szCs w:val="18"/>
                <w:lang w:eastAsia="es-UY"/>
              </w:rPr>
              <w:instrText xml:space="preserve"> HYPERLINK "https://legislativo.parlamento.gub.uy/PL/primera.asp" </w:instrText>
            </w:r>
            <w:r w:rsidRPr="007A3E8C">
              <w:rPr>
                <w:rFonts w:ascii="Arial" w:eastAsia="Times New Roman" w:hAnsi="Arial" w:cs="Arial"/>
                <w:color w:val="000000"/>
                <w:sz w:val="18"/>
                <w:szCs w:val="18"/>
                <w:lang w:eastAsia="es-UY"/>
              </w:rPr>
              <w:fldChar w:fldCharType="separate"/>
            </w:r>
            <w:r>
              <w:rPr>
                <w:rFonts w:ascii="Arial" w:eastAsia="Times New Roman" w:hAnsi="Arial" w:cs="Arial"/>
                <w:noProof/>
                <w:color w:val="000000"/>
                <w:sz w:val="18"/>
                <w:szCs w:val="18"/>
                <w:lang w:eastAsia="es-UY"/>
              </w:rPr>
              <w:drawing>
                <wp:anchor distT="0" distB="0" distL="0" distR="0" simplePos="0" relativeHeight="251658240" behindDoc="0" locked="0" layoutInCell="1" allowOverlap="0" wp14:anchorId="4A97AC16" wp14:editId="37B1B730">
                  <wp:simplePos x="0" y="0"/>
                  <wp:positionH relativeFrom="column">
                    <wp:align>left</wp:align>
                  </wp:positionH>
                  <wp:positionV relativeFrom="line">
                    <wp:posOffset>0</wp:posOffset>
                  </wp:positionV>
                  <wp:extent cx="5524500" cy="323850"/>
                  <wp:effectExtent l="0" t="0" r="0" b="0"/>
                  <wp:wrapSquare wrapText="bothSides"/>
                  <wp:docPr id="4" name="Imagen 4" descr="Poder Legislativo / República Oriental del Urugua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der Legislativo / República Oriental del Uruguay">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E8C">
              <w:rPr>
                <w:rFonts w:ascii="Arial" w:eastAsia="Times New Roman" w:hAnsi="Arial" w:cs="Arial"/>
                <w:color w:val="000000"/>
                <w:sz w:val="18"/>
                <w:szCs w:val="18"/>
                <w:lang w:eastAsia="es-UY"/>
              </w:rPr>
              <w:fldChar w:fldCharType="end"/>
            </w:r>
          </w:p>
        </w:tc>
      </w:tr>
      <w:tr w:rsidR="007A3E8C" w:rsidRPr="007A3E8C" w:rsidTr="007A3E8C">
        <w:trPr>
          <w:tblCellSpacing w:w="15" w:type="dxa"/>
          <w:jc w:val="center"/>
        </w:trPr>
        <w:tc>
          <w:tcPr>
            <w:tcW w:w="5760" w:type="dxa"/>
            <w:hideMark/>
          </w:tcPr>
          <w:p w:rsidR="007A3E8C" w:rsidRPr="007A3E8C" w:rsidRDefault="007A3E8C" w:rsidP="007A3E8C">
            <w:pPr>
              <w:spacing w:after="0" w:line="240" w:lineRule="auto"/>
              <w:rPr>
                <w:rFonts w:ascii="Arial" w:eastAsia="Times New Roman" w:hAnsi="Arial" w:cs="Arial"/>
                <w:color w:val="000000"/>
                <w:sz w:val="18"/>
                <w:szCs w:val="18"/>
                <w:lang w:eastAsia="es-UY"/>
              </w:rPr>
            </w:pPr>
          </w:p>
        </w:tc>
      </w:tr>
    </w:tbl>
    <w:p w:rsidR="007A3E8C" w:rsidRPr="007A3E8C" w:rsidRDefault="007A3E8C" w:rsidP="007A3E8C">
      <w:pPr>
        <w:spacing w:before="100" w:beforeAutospacing="1" w:after="100" w:afterAutospacing="1" w:line="240" w:lineRule="auto"/>
        <w:jc w:val="right"/>
        <w:outlineLvl w:val="4"/>
        <w:rPr>
          <w:rFonts w:ascii="Verdana" w:eastAsia="Times New Roman" w:hAnsi="Verdana" w:cs="Times New Roman"/>
          <w:b/>
          <w:bCs/>
          <w:i/>
          <w:iCs/>
          <w:color w:val="000000"/>
          <w:sz w:val="16"/>
          <w:szCs w:val="16"/>
          <w:lang w:eastAsia="es-UY"/>
        </w:rPr>
      </w:pPr>
      <w:r w:rsidRPr="007A3E8C">
        <w:rPr>
          <w:rFonts w:ascii="Verdana" w:eastAsia="Times New Roman" w:hAnsi="Verdana" w:cs="Times New Roman"/>
          <w:b/>
          <w:bCs/>
          <w:i/>
          <w:iCs/>
          <w:color w:val="000000"/>
          <w:sz w:val="16"/>
          <w:szCs w:val="16"/>
          <w:lang w:eastAsia="es-UY"/>
        </w:rPr>
        <w:t>Publicada D.O. 17 ene/011 - Nº 28145</w:t>
      </w:r>
    </w:p>
    <w:p w:rsidR="007A3E8C" w:rsidRPr="007A3E8C" w:rsidRDefault="007A3E8C" w:rsidP="007A3E8C">
      <w:pPr>
        <w:spacing w:before="100" w:beforeAutospacing="1" w:after="100" w:afterAutospacing="1" w:line="240" w:lineRule="auto"/>
        <w:jc w:val="center"/>
        <w:outlineLvl w:val="1"/>
        <w:rPr>
          <w:rFonts w:ascii="Arial" w:eastAsia="Times New Roman" w:hAnsi="Arial" w:cs="Arial"/>
          <w:b/>
          <w:bCs/>
          <w:color w:val="000000"/>
          <w:sz w:val="24"/>
          <w:szCs w:val="24"/>
          <w:lang w:eastAsia="es-UY"/>
        </w:rPr>
      </w:pPr>
      <w:r w:rsidRPr="007A3E8C">
        <w:rPr>
          <w:rFonts w:ascii="Arial" w:eastAsia="Times New Roman" w:hAnsi="Arial" w:cs="Arial"/>
          <w:b/>
          <w:bCs/>
          <w:color w:val="000000"/>
          <w:sz w:val="24"/>
          <w:szCs w:val="24"/>
          <w:lang w:eastAsia="es-UY"/>
        </w:rPr>
        <w:t>Ley Nº 18.728</w:t>
      </w:r>
    </w:p>
    <w:p w:rsidR="007A3E8C" w:rsidRPr="007A3E8C" w:rsidRDefault="007A3E8C" w:rsidP="007A3E8C">
      <w:pPr>
        <w:spacing w:before="100" w:beforeAutospacing="1" w:after="100" w:afterAutospacing="1" w:line="240" w:lineRule="auto"/>
        <w:jc w:val="center"/>
        <w:outlineLvl w:val="1"/>
        <w:rPr>
          <w:rFonts w:ascii="Arial" w:eastAsia="Times New Roman" w:hAnsi="Arial" w:cs="Arial"/>
          <w:b/>
          <w:bCs/>
          <w:color w:val="000000"/>
          <w:sz w:val="24"/>
          <w:szCs w:val="24"/>
          <w:lang w:eastAsia="es-UY"/>
        </w:rPr>
      </w:pPr>
      <w:r w:rsidRPr="007A3E8C">
        <w:rPr>
          <w:rFonts w:ascii="Arial" w:eastAsia="Times New Roman" w:hAnsi="Arial" w:cs="Arial"/>
          <w:b/>
          <w:bCs/>
          <w:color w:val="000000"/>
          <w:sz w:val="24"/>
          <w:szCs w:val="24"/>
          <w:lang w:eastAsia="es-UY"/>
        </w:rPr>
        <w:t>SEGURO NACIONAL DE SALUD</w:t>
      </w:r>
    </w:p>
    <w:p w:rsidR="007A3E8C" w:rsidRPr="007A3E8C" w:rsidRDefault="007A3E8C" w:rsidP="007A3E8C">
      <w:pPr>
        <w:spacing w:before="100" w:beforeAutospacing="1" w:after="100" w:afterAutospacing="1" w:line="240" w:lineRule="auto"/>
        <w:jc w:val="center"/>
        <w:outlineLvl w:val="2"/>
        <w:rPr>
          <w:rFonts w:ascii="Arial" w:eastAsia="Times New Roman" w:hAnsi="Arial" w:cs="Arial"/>
          <w:b/>
          <w:bCs/>
          <w:color w:val="000000"/>
          <w:sz w:val="18"/>
          <w:szCs w:val="18"/>
          <w:lang w:eastAsia="es-UY"/>
        </w:rPr>
      </w:pPr>
      <w:r w:rsidRPr="007A3E8C">
        <w:rPr>
          <w:rFonts w:ascii="Arial" w:eastAsia="Times New Roman" w:hAnsi="Arial" w:cs="Arial"/>
          <w:b/>
          <w:bCs/>
          <w:color w:val="000000"/>
          <w:sz w:val="18"/>
          <w:szCs w:val="18"/>
          <w:lang w:eastAsia="es-UY"/>
        </w:rPr>
        <w:t>INCORPORACIÓN AL SISTEMA DE EX FUNCIONARIOS JUBILADOS DE OSE Y CHASSFOSE</w:t>
      </w:r>
    </w:p>
    <w:p w:rsidR="007A3E8C" w:rsidRPr="007A3E8C" w:rsidRDefault="007A3E8C" w:rsidP="007A3E8C">
      <w:pPr>
        <w:spacing w:before="100" w:beforeAutospacing="1" w:after="100" w:afterAutospacing="1" w:line="240" w:lineRule="auto"/>
        <w:jc w:val="center"/>
        <w:outlineLvl w:val="3"/>
        <w:rPr>
          <w:rFonts w:ascii="Arial" w:eastAsia="Times New Roman" w:hAnsi="Arial" w:cs="Arial"/>
          <w:b/>
          <w:bCs/>
          <w:color w:val="000000"/>
          <w:sz w:val="18"/>
          <w:szCs w:val="18"/>
          <w:lang w:eastAsia="es-UY"/>
        </w:rPr>
      </w:pPr>
      <w:r w:rsidRPr="007A3E8C">
        <w:rPr>
          <w:rFonts w:ascii="Arial" w:eastAsia="Times New Roman" w:hAnsi="Arial" w:cs="Arial"/>
          <w:b/>
          <w:bCs/>
          <w:color w:val="000000"/>
          <w:sz w:val="18"/>
          <w:szCs w:val="18"/>
          <w:lang w:eastAsia="es-UY"/>
        </w:rPr>
        <w:t>El Senado y la Cámara de Representantes de la República Oriental del Uruguay, reunidos en Asamblea General,</w:t>
      </w:r>
    </w:p>
    <w:p w:rsidR="007A3E8C" w:rsidRPr="007A3E8C" w:rsidRDefault="007A3E8C" w:rsidP="007A3E8C">
      <w:pPr>
        <w:spacing w:before="100" w:beforeAutospacing="1" w:after="100" w:afterAutospacing="1" w:line="240" w:lineRule="auto"/>
        <w:jc w:val="center"/>
        <w:outlineLvl w:val="2"/>
        <w:rPr>
          <w:rFonts w:ascii="Arial" w:eastAsia="Times New Roman" w:hAnsi="Arial" w:cs="Arial"/>
          <w:b/>
          <w:bCs/>
          <w:color w:val="000000"/>
          <w:sz w:val="18"/>
          <w:szCs w:val="18"/>
          <w:lang w:eastAsia="es-UY"/>
        </w:rPr>
      </w:pPr>
      <w:r w:rsidRPr="007A3E8C">
        <w:rPr>
          <w:rFonts w:ascii="Arial" w:eastAsia="Times New Roman" w:hAnsi="Arial" w:cs="Arial"/>
          <w:b/>
          <w:bCs/>
          <w:color w:val="000000"/>
          <w:sz w:val="18"/>
          <w:szCs w:val="18"/>
          <w:lang w:eastAsia="es-UY"/>
        </w:rPr>
        <w:t>DECRETAN:</w:t>
      </w:r>
    </w:p>
    <w:p w:rsidR="007A3E8C" w:rsidRPr="007A3E8C" w:rsidRDefault="007A3E8C" w:rsidP="007A3E8C">
      <w:pPr>
        <w:spacing w:after="0" w:line="240" w:lineRule="auto"/>
        <w:rPr>
          <w:rFonts w:ascii="Times New Roman" w:eastAsia="Times New Roman" w:hAnsi="Times New Roman" w:cs="Times New Roman"/>
          <w:sz w:val="24"/>
          <w:szCs w:val="24"/>
          <w:lang w:eastAsia="es-UY"/>
        </w:rPr>
      </w:pPr>
      <w:r w:rsidRPr="007A3E8C">
        <w:rPr>
          <w:rFonts w:ascii="Times New Roman" w:eastAsia="Times New Roman" w:hAnsi="Times New Roman" w:cs="Times New Roman"/>
          <w:sz w:val="24"/>
          <w:szCs w:val="24"/>
          <w:lang w:eastAsia="es-UY"/>
        </w:rPr>
        <w:pict>
          <v:rect id="_x0000_i1025" style="width:354.9pt;height:3pt" o:hrpct="750" o:hralign="center" o:hrstd="t" o:hrnoshade="t" o:hr="t" fillcolor="black" stroked="f"/>
        </w:pict>
      </w:r>
    </w:p>
    <w:p w:rsidR="007A3E8C" w:rsidRPr="007A3E8C" w:rsidRDefault="007A3E8C" w:rsidP="007A3E8C">
      <w:pPr>
        <w:spacing w:before="100" w:beforeAutospacing="1" w:after="100" w:afterAutospacing="1" w:line="240" w:lineRule="auto"/>
        <w:ind w:firstLine="180"/>
        <w:jc w:val="both"/>
        <w:rPr>
          <w:rFonts w:ascii="Arial" w:eastAsia="Times New Roman" w:hAnsi="Arial" w:cs="Arial"/>
          <w:color w:val="000000"/>
          <w:sz w:val="20"/>
          <w:szCs w:val="20"/>
          <w:lang w:eastAsia="es-UY"/>
        </w:rPr>
      </w:pPr>
      <w:bookmarkStart w:id="0" w:name="art1"/>
      <w:r w:rsidRPr="007A3E8C">
        <w:rPr>
          <w:rFonts w:ascii="Arial" w:eastAsia="Times New Roman" w:hAnsi="Arial" w:cs="Arial"/>
          <w:color w:val="000000"/>
          <w:sz w:val="20"/>
          <w:szCs w:val="20"/>
          <w:u w:val="single"/>
          <w:lang w:eastAsia="es-UY"/>
        </w:rPr>
        <w:t>Artículo 1º</w:t>
      </w:r>
      <w:r w:rsidRPr="007A3E8C">
        <w:rPr>
          <w:rFonts w:ascii="Arial" w:eastAsia="Times New Roman" w:hAnsi="Arial" w:cs="Arial"/>
          <w:color w:val="000000"/>
          <w:sz w:val="20"/>
          <w:szCs w:val="20"/>
          <w:lang w:eastAsia="es-UY"/>
        </w:rPr>
        <w:t>.- Sin perjuicio de lo dispuesto por el artículo 69 de la </w:t>
      </w:r>
      <w:hyperlink r:id="rId7" w:history="1">
        <w:r w:rsidRPr="007A3E8C">
          <w:rPr>
            <w:rFonts w:ascii="Arial" w:eastAsia="Times New Roman" w:hAnsi="Arial" w:cs="Arial"/>
            <w:color w:val="006699"/>
            <w:sz w:val="20"/>
            <w:szCs w:val="20"/>
            <w:u w:val="single"/>
            <w:lang w:eastAsia="es-UY"/>
          </w:rPr>
          <w:t>Ley Nº 18.211</w:t>
        </w:r>
      </w:hyperlink>
      <w:r w:rsidRPr="007A3E8C">
        <w:rPr>
          <w:rFonts w:ascii="Arial" w:eastAsia="Times New Roman" w:hAnsi="Arial" w:cs="Arial"/>
          <w:color w:val="000000"/>
          <w:sz w:val="20"/>
          <w:szCs w:val="20"/>
          <w:lang w:eastAsia="es-UY"/>
        </w:rPr>
        <w:t>, de 5 de diciembre de 2007, a partir del 1º de enero de 2011, quedarán incorporados al Seguro Nacional de Salud los ex funcionarios jubilados de la Administración de las Obras Sanitarias del Estado (OSE) y de CHASSFOSE.</w:t>
      </w:r>
    </w:p>
    <w:p w:rsidR="007A3E8C" w:rsidRPr="007A3E8C" w:rsidRDefault="007A3E8C" w:rsidP="007A3E8C">
      <w:pPr>
        <w:spacing w:before="100" w:beforeAutospacing="1" w:after="100" w:afterAutospacing="1" w:line="240" w:lineRule="auto"/>
        <w:ind w:firstLine="180"/>
        <w:jc w:val="both"/>
        <w:rPr>
          <w:rFonts w:ascii="Arial" w:eastAsia="Times New Roman" w:hAnsi="Arial" w:cs="Arial"/>
          <w:color w:val="000000"/>
          <w:sz w:val="20"/>
          <w:szCs w:val="20"/>
          <w:lang w:eastAsia="es-UY"/>
        </w:rPr>
      </w:pPr>
      <w:r w:rsidRPr="007A3E8C">
        <w:rPr>
          <w:rFonts w:ascii="Arial" w:eastAsia="Times New Roman" w:hAnsi="Arial" w:cs="Arial"/>
          <w:color w:val="000000"/>
          <w:sz w:val="20"/>
          <w:szCs w:val="20"/>
          <w:lang w:eastAsia="es-UY"/>
        </w:rPr>
        <w:t>A tales efectos, aportarán, sobre sus correspondientes haberes jubilatorios, las tasas establecidas por el inciso séptimo del artículo 61 y por el artículo 66 de la </w:t>
      </w:r>
      <w:hyperlink r:id="rId8" w:history="1">
        <w:r w:rsidRPr="007A3E8C">
          <w:rPr>
            <w:rFonts w:ascii="Arial" w:eastAsia="Times New Roman" w:hAnsi="Arial" w:cs="Arial"/>
            <w:color w:val="006699"/>
            <w:sz w:val="20"/>
            <w:szCs w:val="20"/>
            <w:u w:val="single"/>
            <w:lang w:eastAsia="es-UY"/>
          </w:rPr>
          <w:t>Ley Nº 18.211</w:t>
        </w:r>
      </w:hyperlink>
      <w:r w:rsidRPr="007A3E8C">
        <w:rPr>
          <w:rFonts w:ascii="Arial" w:eastAsia="Times New Roman" w:hAnsi="Arial" w:cs="Arial"/>
          <w:color w:val="000000"/>
          <w:sz w:val="20"/>
          <w:szCs w:val="20"/>
          <w:lang w:eastAsia="es-UY"/>
        </w:rPr>
        <w:t>, de 5 de diciembre de 2007, según corresponda a la estructura de su núcleo familiar.</w:t>
      </w:r>
    </w:p>
    <w:p w:rsidR="007A3E8C" w:rsidRPr="007A3E8C" w:rsidRDefault="007A3E8C" w:rsidP="007A3E8C">
      <w:pPr>
        <w:spacing w:before="100" w:beforeAutospacing="1" w:after="100" w:afterAutospacing="1" w:line="240" w:lineRule="auto"/>
        <w:ind w:firstLine="180"/>
        <w:jc w:val="both"/>
        <w:rPr>
          <w:rFonts w:ascii="Arial" w:eastAsia="Times New Roman" w:hAnsi="Arial" w:cs="Arial"/>
          <w:color w:val="000000"/>
          <w:sz w:val="20"/>
          <w:szCs w:val="20"/>
          <w:lang w:eastAsia="es-UY"/>
        </w:rPr>
      </w:pPr>
      <w:r w:rsidRPr="007A3E8C">
        <w:rPr>
          <w:rFonts w:ascii="Arial" w:eastAsia="Times New Roman" w:hAnsi="Arial" w:cs="Arial"/>
          <w:color w:val="000000"/>
          <w:sz w:val="20"/>
          <w:szCs w:val="20"/>
          <w:u w:val="single"/>
          <w:lang w:eastAsia="es-UY"/>
        </w:rPr>
        <w:t>Artículo 2º</w:t>
      </w:r>
      <w:bookmarkEnd w:id="0"/>
      <w:r w:rsidRPr="007A3E8C">
        <w:rPr>
          <w:rFonts w:ascii="Arial" w:eastAsia="Times New Roman" w:hAnsi="Arial" w:cs="Arial"/>
          <w:color w:val="000000"/>
          <w:sz w:val="20"/>
          <w:szCs w:val="20"/>
          <w:lang w:eastAsia="es-UY"/>
        </w:rPr>
        <w:t>.- </w:t>
      </w:r>
      <w:proofErr w:type="spellStart"/>
      <w:r w:rsidRPr="007A3E8C">
        <w:rPr>
          <w:rFonts w:ascii="Arial" w:eastAsia="Times New Roman" w:hAnsi="Arial" w:cs="Arial"/>
          <w:color w:val="000000"/>
          <w:sz w:val="20"/>
          <w:szCs w:val="20"/>
          <w:lang w:eastAsia="es-UY"/>
        </w:rPr>
        <w:t>Sustitúyense</w:t>
      </w:r>
      <w:proofErr w:type="spellEnd"/>
      <w:r w:rsidRPr="007A3E8C">
        <w:rPr>
          <w:rFonts w:ascii="Arial" w:eastAsia="Times New Roman" w:hAnsi="Arial" w:cs="Arial"/>
          <w:color w:val="000000"/>
          <w:sz w:val="20"/>
          <w:szCs w:val="20"/>
          <w:lang w:eastAsia="es-UY"/>
        </w:rPr>
        <w:t xml:space="preserve"> los artículos 337, 338, 339 y 340 de la </w:t>
      </w:r>
      <w:hyperlink r:id="rId9" w:history="1">
        <w:r w:rsidRPr="007A3E8C">
          <w:rPr>
            <w:rFonts w:ascii="Arial" w:eastAsia="Times New Roman" w:hAnsi="Arial" w:cs="Arial"/>
            <w:color w:val="006699"/>
            <w:sz w:val="20"/>
            <w:szCs w:val="20"/>
            <w:u w:val="single"/>
            <w:lang w:eastAsia="es-UY"/>
          </w:rPr>
          <w:t>Ley Nº 13.318</w:t>
        </w:r>
      </w:hyperlink>
      <w:r w:rsidRPr="007A3E8C">
        <w:rPr>
          <w:rFonts w:ascii="Arial" w:eastAsia="Times New Roman" w:hAnsi="Arial" w:cs="Arial"/>
          <w:color w:val="000000"/>
          <w:sz w:val="20"/>
          <w:szCs w:val="20"/>
          <w:lang w:eastAsia="es-UY"/>
        </w:rPr>
        <w:t>, de 28 de diciembre de 1964, con las modificaciones introducidas por el artículo 482 de la </w:t>
      </w:r>
      <w:hyperlink r:id="rId10" w:history="1">
        <w:r w:rsidRPr="007A3E8C">
          <w:rPr>
            <w:rFonts w:ascii="Arial" w:eastAsia="Times New Roman" w:hAnsi="Arial" w:cs="Arial"/>
            <w:color w:val="006699"/>
            <w:sz w:val="20"/>
            <w:szCs w:val="20"/>
            <w:u w:val="single"/>
            <w:lang w:eastAsia="es-UY"/>
          </w:rPr>
          <w:t>Ley Nº 16.226</w:t>
        </w:r>
      </w:hyperlink>
      <w:r w:rsidRPr="007A3E8C">
        <w:rPr>
          <w:rFonts w:ascii="Arial" w:eastAsia="Times New Roman" w:hAnsi="Arial" w:cs="Arial"/>
          <w:color w:val="000000"/>
          <w:sz w:val="20"/>
          <w:szCs w:val="20"/>
          <w:lang w:eastAsia="es-UY"/>
        </w:rPr>
        <w:t>, de 29 de octubre de 1991, por los siguientes:</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77"/>
        <w:gridCol w:w="8972"/>
      </w:tblGrid>
      <w:tr w:rsidR="007A3E8C" w:rsidRPr="007A3E8C" w:rsidTr="007A3E8C">
        <w:trPr>
          <w:tblCellSpacing w:w="0" w:type="dxa"/>
        </w:trPr>
        <w:tc>
          <w:tcPr>
            <w:tcW w:w="150" w:type="pct"/>
            <w:vAlign w:val="center"/>
            <w:hideMark/>
          </w:tcPr>
          <w:p w:rsidR="007A3E8C" w:rsidRPr="007A3E8C" w:rsidRDefault="007A3E8C" w:rsidP="007A3E8C">
            <w:pPr>
              <w:spacing w:after="0" w:line="240" w:lineRule="auto"/>
              <w:rPr>
                <w:rFonts w:ascii="Arial" w:eastAsia="Times New Roman" w:hAnsi="Arial" w:cs="Arial"/>
                <w:color w:val="000000"/>
                <w:sz w:val="20"/>
                <w:szCs w:val="20"/>
                <w:lang w:eastAsia="es-UY"/>
              </w:rPr>
            </w:pPr>
          </w:p>
        </w:tc>
        <w:tc>
          <w:tcPr>
            <w:tcW w:w="4850" w:type="pct"/>
            <w:hideMark/>
          </w:tcPr>
          <w:p w:rsidR="007A3E8C" w:rsidRPr="007A3E8C" w:rsidRDefault="007A3E8C" w:rsidP="007A3E8C">
            <w:pPr>
              <w:spacing w:after="0" w:line="240" w:lineRule="auto"/>
              <w:jc w:val="both"/>
              <w:rPr>
                <w:rFonts w:ascii="Arial" w:eastAsia="Times New Roman" w:hAnsi="Arial" w:cs="Arial"/>
                <w:color w:val="000000"/>
                <w:sz w:val="20"/>
                <w:szCs w:val="20"/>
                <w:lang w:eastAsia="es-UY"/>
              </w:rPr>
            </w:pPr>
            <w:r w:rsidRPr="007A3E8C">
              <w:rPr>
                <w:rFonts w:ascii="Arial" w:eastAsia="Times New Roman" w:hAnsi="Arial" w:cs="Arial"/>
                <w:color w:val="000000"/>
                <w:sz w:val="20"/>
                <w:szCs w:val="20"/>
                <w:lang w:eastAsia="es-UY"/>
              </w:rPr>
              <w:t>“ARTÍCULO 337.- Créase con carácter permanente el Fondo de Seguro de Salud para los funcionarios y ex funcionarios jubilados de la Administración de las Obras Sanitarias del Estado (OSE), con el cual se financiará la asistencia médica complementaria a la que estos reciban del Seguro Nacional de Salud.</w:t>
            </w:r>
          </w:p>
          <w:p w:rsidR="007A3E8C" w:rsidRPr="007A3E8C" w:rsidRDefault="007A3E8C" w:rsidP="007A3E8C">
            <w:pPr>
              <w:spacing w:before="100" w:beforeAutospacing="1" w:after="240" w:line="240" w:lineRule="auto"/>
              <w:ind w:firstLine="180"/>
              <w:jc w:val="both"/>
              <w:rPr>
                <w:rFonts w:ascii="Arial" w:eastAsia="Times New Roman" w:hAnsi="Arial" w:cs="Arial"/>
                <w:color w:val="000000"/>
                <w:sz w:val="20"/>
                <w:szCs w:val="20"/>
                <w:lang w:eastAsia="es-UY"/>
              </w:rPr>
            </w:pPr>
            <w:r w:rsidRPr="007A3E8C">
              <w:rPr>
                <w:rFonts w:ascii="Arial" w:eastAsia="Times New Roman" w:hAnsi="Arial" w:cs="Arial"/>
                <w:color w:val="000000"/>
                <w:sz w:val="20"/>
                <w:szCs w:val="20"/>
                <w:lang w:eastAsia="es-UY"/>
              </w:rPr>
              <w:t>Declárase que el Seguro de Salud que se constituye</w:t>
            </w:r>
            <w:bookmarkStart w:id="1" w:name="_GoBack"/>
            <w:bookmarkEnd w:id="1"/>
            <w:r w:rsidRPr="007A3E8C">
              <w:rPr>
                <w:rFonts w:ascii="Arial" w:eastAsia="Times New Roman" w:hAnsi="Arial" w:cs="Arial"/>
                <w:color w:val="000000"/>
                <w:sz w:val="20"/>
                <w:szCs w:val="20"/>
                <w:lang w:eastAsia="es-UY"/>
              </w:rPr>
              <w:t xml:space="preserve"> por la presente ley es una persona pública no estatal”.</w:t>
            </w:r>
          </w:p>
        </w:tc>
      </w:tr>
    </w:tbl>
    <w:p w:rsidR="007A3E8C" w:rsidRPr="007A3E8C" w:rsidRDefault="007A3E8C" w:rsidP="007A3E8C">
      <w:pPr>
        <w:spacing w:after="0" w:line="240" w:lineRule="auto"/>
        <w:rPr>
          <w:rFonts w:ascii="Times New Roman" w:eastAsia="Times New Roman" w:hAnsi="Times New Roman" w:cs="Times New Roman"/>
          <w:vanish/>
          <w:sz w:val="20"/>
          <w:szCs w:val="20"/>
          <w:lang w:eastAsia="es-UY"/>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77"/>
        <w:gridCol w:w="370"/>
        <w:gridCol w:w="8602"/>
      </w:tblGrid>
      <w:tr w:rsidR="007A3E8C" w:rsidRPr="007A3E8C" w:rsidTr="007A3E8C">
        <w:trPr>
          <w:tblCellSpacing w:w="0" w:type="dxa"/>
        </w:trPr>
        <w:tc>
          <w:tcPr>
            <w:tcW w:w="150" w:type="pct"/>
            <w:vAlign w:val="center"/>
            <w:hideMark/>
          </w:tcPr>
          <w:p w:rsidR="007A3E8C" w:rsidRPr="007A3E8C" w:rsidRDefault="007A3E8C" w:rsidP="007A3E8C">
            <w:pPr>
              <w:spacing w:after="0" w:line="240" w:lineRule="auto"/>
              <w:rPr>
                <w:rFonts w:ascii="Arial" w:eastAsia="Times New Roman" w:hAnsi="Arial" w:cs="Arial"/>
                <w:color w:val="000000"/>
                <w:sz w:val="20"/>
                <w:szCs w:val="20"/>
                <w:lang w:eastAsia="es-UY"/>
              </w:rPr>
            </w:pPr>
          </w:p>
        </w:tc>
        <w:tc>
          <w:tcPr>
            <w:tcW w:w="4850" w:type="pct"/>
            <w:gridSpan w:val="2"/>
            <w:hideMark/>
          </w:tcPr>
          <w:p w:rsidR="007A3E8C" w:rsidRPr="007A3E8C" w:rsidRDefault="007A3E8C" w:rsidP="007A3E8C">
            <w:pPr>
              <w:spacing w:after="0" w:line="240" w:lineRule="auto"/>
              <w:jc w:val="both"/>
              <w:rPr>
                <w:rFonts w:ascii="Arial" w:eastAsia="Times New Roman" w:hAnsi="Arial" w:cs="Arial"/>
                <w:color w:val="000000"/>
                <w:sz w:val="20"/>
                <w:szCs w:val="20"/>
                <w:lang w:eastAsia="es-UY"/>
              </w:rPr>
            </w:pPr>
            <w:r w:rsidRPr="007A3E8C">
              <w:rPr>
                <w:rFonts w:ascii="Arial" w:eastAsia="Times New Roman" w:hAnsi="Arial" w:cs="Arial"/>
                <w:color w:val="000000"/>
                <w:sz w:val="20"/>
                <w:szCs w:val="20"/>
                <w:lang w:eastAsia="es-UY"/>
              </w:rPr>
              <w:t>“ARTÍCULO 338.- La dirección y la administración del Fondo de Seguro de Salud será ejercida por una Comisión Honoraria de cinco miembros, que durarán dos años en sus funciones, pudiendo ser reelectos solo por un nuevo período.</w:t>
            </w:r>
          </w:p>
          <w:p w:rsidR="007A3E8C" w:rsidRPr="007A3E8C" w:rsidRDefault="007A3E8C" w:rsidP="007A3E8C">
            <w:pPr>
              <w:spacing w:before="100" w:beforeAutospacing="1" w:after="240" w:line="240" w:lineRule="auto"/>
              <w:ind w:firstLine="180"/>
              <w:jc w:val="both"/>
              <w:rPr>
                <w:rFonts w:ascii="Arial" w:eastAsia="Times New Roman" w:hAnsi="Arial" w:cs="Arial"/>
                <w:color w:val="000000"/>
                <w:sz w:val="20"/>
                <w:szCs w:val="20"/>
                <w:lang w:eastAsia="es-UY"/>
              </w:rPr>
            </w:pPr>
            <w:r w:rsidRPr="007A3E8C">
              <w:rPr>
                <w:rFonts w:ascii="Arial" w:eastAsia="Times New Roman" w:hAnsi="Arial" w:cs="Arial"/>
                <w:color w:val="000000"/>
                <w:sz w:val="20"/>
                <w:szCs w:val="20"/>
                <w:lang w:eastAsia="es-UY"/>
              </w:rPr>
              <w:t>Dicha Comisión estará integrada de la siguiente forma:</w:t>
            </w:r>
          </w:p>
        </w:tc>
      </w:tr>
      <w:tr w:rsidR="007A3E8C" w:rsidRPr="007A3E8C" w:rsidTr="007A3E8C">
        <w:trPr>
          <w:tblCellSpacing w:w="0" w:type="dxa"/>
        </w:trPr>
        <w:tc>
          <w:tcPr>
            <w:tcW w:w="150" w:type="pct"/>
            <w:vAlign w:val="center"/>
            <w:hideMark/>
          </w:tcPr>
          <w:p w:rsidR="007A3E8C" w:rsidRPr="007A3E8C" w:rsidRDefault="007A3E8C" w:rsidP="007A3E8C">
            <w:pPr>
              <w:spacing w:after="0" w:line="240" w:lineRule="auto"/>
              <w:rPr>
                <w:rFonts w:ascii="Arial" w:eastAsia="Times New Roman" w:hAnsi="Arial" w:cs="Arial"/>
                <w:color w:val="000000"/>
                <w:sz w:val="20"/>
                <w:szCs w:val="20"/>
                <w:lang w:eastAsia="es-UY"/>
              </w:rPr>
            </w:pPr>
          </w:p>
        </w:tc>
        <w:tc>
          <w:tcPr>
            <w:tcW w:w="200" w:type="pct"/>
            <w:hideMark/>
          </w:tcPr>
          <w:p w:rsidR="007A3E8C" w:rsidRPr="007A3E8C" w:rsidRDefault="007A3E8C" w:rsidP="007A3E8C">
            <w:pPr>
              <w:spacing w:after="0" w:line="240" w:lineRule="auto"/>
              <w:jc w:val="right"/>
              <w:rPr>
                <w:rFonts w:ascii="Arial" w:eastAsia="Times New Roman" w:hAnsi="Arial" w:cs="Arial"/>
                <w:color w:val="000000"/>
                <w:sz w:val="20"/>
                <w:szCs w:val="20"/>
                <w:lang w:eastAsia="es-UY"/>
              </w:rPr>
            </w:pPr>
            <w:r w:rsidRPr="007A3E8C">
              <w:rPr>
                <w:rFonts w:ascii="Arial" w:eastAsia="Times New Roman" w:hAnsi="Arial" w:cs="Arial"/>
                <w:color w:val="000000"/>
                <w:sz w:val="20"/>
                <w:szCs w:val="20"/>
                <w:lang w:eastAsia="es-UY"/>
              </w:rPr>
              <w:t>A)</w:t>
            </w:r>
          </w:p>
        </w:tc>
        <w:tc>
          <w:tcPr>
            <w:tcW w:w="4650" w:type="pct"/>
            <w:hideMark/>
          </w:tcPr>
          <w:p w:rsidR="007A3E8C" w:rsidRPr="007A3E8C" w:rsidRDefault="007A3E8C" w:rsidP="007A3E8C">
            <w:pPr>
              <w:spacing w:after="240" w:line="240" w:lineRule="auto"/>
              <w:jc w:val="both"/>
              <w:rPr>
                <w:rFonts w:ascii="Arial" w:eastAsia="Times New Roman" w:hAnsi="Arial" w:cs="Arial"/>
                <w:color w:val="000000"/>
                <w:sz w:val="20"/>
                <w:szCs w:val="20"/>
                <w:lang w:eastAsia="es-UY"/>
              </w:rPr>
            </w:pPr>
            <w:r w:rsidRPr="007A3E8C">
              <w:rPr>
                <w:rFonts w:ascii="Arial" w:eastAsia="Times New Roman" w:hAnsi="Arial" w:cs="Arial"/>
                <w:color w:val="000000"/>
                <w:sz w:val="20"/>
                <w:szCs w:val="20"/>
                <w:lang w:eastAsia="es-UY"/>
              </w:rPr>
              <w:t>Dos delegados del Directorio de OSE, recayendo la presidencia en uno de ellos.</w:t>
            </w:r>
          </w:p>
        </w:tc>
      </w:tr>
      <w:tr w:rsidR="007A3E8C" w:rsidRPr="007A3E8C" w:rsidTr="007A3E8C">
        <w:trPr>
          <w:tblCellSpacing w:w="0" w:type="dxa"/>
        </w:trPr>
        <w:tc>
          <w:tcPr>
            <w:tcW w:w="150" w:type="pct"/>
            <w:vAlign w:val="center"/>
            <w:hideMark/>
          </w:tcPr>
          <w:p w:rsidR="007A3E8C" w:rsidRPr="007A3E8C" w:rsidRDefault="007A3E8C" w:rsidP="007A3E8C">
            <w:pPr>
              <w:spacing w:after="0" w:line="240" w:lineRule="auto"/>
              <w:rPr>
                <w:rFonts w:ascii="Arial" w:eastAsia="Times New Roman" w:hAnsi="Arial" w:cs="Arial"/>
                <w:color w:val="000000"/>
                <w:sz w:val="20"/>
                <w:szCs w:val="20"/>
                <w:lang w:eastAsia="es-UY"/>
              </w:rPr>
            </w:pPr>
          </w:p>
        </w:tc>
        <w:tc>
          <w:tcPr>
            <w:tcW w:w="200" w:type="pct"/>
            <w:hideMark/>
          </w:tcPr>
          <w:p w:rsidR="007A3E8C" w:rsidRPr="007A3E8C" w:rsidRDefault="007A3E8C" w:rsidP="007A3E8C">
            <w:pPr>
              <w:spacing w:after="0" w:line="240" w:lineRule="auto"/>
              <w:jc w:val="right"/>
              <w:rPr>
                <w:rFonts w:ascii="Arial" w:eastAsia="Times New Roman" w:hAnsi="Arial" w:cs="Arial"/>
                <w:color w:val="000000"/>
                <w:sz w:val="20"/>
                <w:szCs w:val="20"/>
                <w:lang w:eastAsia="es-UY"/>
              </w:rPr>
            </w:pPr>
            <w:r w:rsidRPr="007A3E8C">
              <w:rPr>
                <w:rFonts w:ascii="Arial" w:eastAsia="Times New Roman" w:hAnsi="Arial" w:cs="Arial"/>
                <w:color w:val="000000"/>
                <w:sz w:val="20"/>
                <w:szCs w:val="20"/>
                <w:lang w:eastAsia="es-UY"/>
              </w:rPr>
              <w:t>B)</w:t>
            </w:r>
          </w:p>
        </w:tc>
        <w:tc>
          <w:tcPr>
            <w:tcW w:w="4650" w:type="pct"/>
            <w:hideMark/>
          </w:tcPr>
          <w:p w:rsidR="007A3E8C" w:rsidRPr="007A3E8C" w:rsidRDefault="007A3E8C" w:rsidP="007A3E8C">
            <w:pPr>
              <w:spacing w:after="240" w:line="240" w:lineRule="auto"/>
              <w:jc w:val="both"/>
              <w:rPr>
                <w:rFonts w:ascii="Arial" w:eastAsia="Times New Roman" w:hAnsi="Arial" w:cs="Arial"/>
                <w:color w:val="000000"/>
                <w:sz w:val="20"/>
                <w:szCs w:val="20"/>
                <w:lang w:eastAsia="es-UY"/>
              </w:rPr>
            </w:pPr>
            <w:r w:rsidRPr="007A3E8C">
              <w:rPr>
                <w:rFonts w:ascii="Arial" w:eastAsia="Times New Roman" w:hAnsi="Arial" w:cs="Arial"/>
                <w:color w:val="000000"/>
                <w:sz w:val="20"/>
                <w:szCs w:val="20"/>
                <w:lang w:eastAsia="es-UY"/>
              </w:rPr>
              <w:t>Un delegado, designado por el Consejo de la Facultad de Medicina.</w:t>
            </w:r>
          </w:p>
        </w:tc>
      </w:tr>
      <w:tr w:rsidR="007A3E8C" w:rsidRPr="007A3E8C" w:rsidTr="007A3E8C">
        <w:trPr>
          <w:tblCellSpacing w:w="0" w:type="dxa"/>
        </w:trPr>
        <w:tc>
          <w:tcPr>
            <w:tcW w:w="150" w:type="pct"/>
            <w:vAlign w:val="center"/>
            <w:hideMark/>
          </w:tcPr>
          <w:p w:rsidR="007A3E8C" w:rsidRPr="007A3E8C" w:rsidRDefault="007A3E8C" w:rsidP="007A3E8C">
            <w:pPr>
              <w:spacing w:after="0" w:line="240" w:lineRule="auto"/>
              <w:rPr>
                <w:rFonts w:ascii="Arial" w:eastAsia="Times New Roman" w:hAnsi="Arial" w:cs="Arial"/>
                <w:color w:val="000000"/>
                <w:sz w:val="20"/>
                <w:szCs w:val="20"/>
                <w:lang w:eastAsia="es-UY"/>
              </w:rPr>
            </w:pPr>
          </w:p>
        </w:tc>
        <w:tc>
          <w:tcPr>
            <w:tcW w:w="200" w:type="pct"/>
            <w:hideMark/>
          </w:tcPr>
          <w:p w:rsidR="007A3E8C" w:rsidRPr="007A3E8C" w:rsidRDefault="007A3E8C" w:rsidP="007A3E8C">
            <w:pPr>
              <w:spacing w:after="0" w:line="240" w:lineRule="auto"/>
              <w:jc w:val="right"/>
              <w:rPr>
                <w:rFonts w:ascii="Arial" w:eastAsia="Times New Roman" w:hAnsi="Arial" w:cs="Arial"/>
                <w:color w:val="000000"/>
                <w:sz w:val="20"/>
                <w:szCs w:val="20"/>
                <w:lang w:eastAsia="es-UY"/>
              </w:rPr>
            </w:pPr>
            <w:r w:rsidRPr="007A3E8C">
              <w:rPr>
                <w:rFonts w:ascii="Arial" w:eastAsia="Times New Roman" w:hAnsi="Arial" w:cs="Arial"/>
                <w:color w:val="000000"/>
                <w:sz w:val="20"/>
                <w:szCs w:val="20"/>
                <w:lang w:eastAsia="es-UY"/>
              </w:rPr>
              <w:t>C)</w:t>
            </w:r>
          </w:p>
        </w:tc>
        <w:tc>
          <w:tcPr>
            <w:tcW w:w="4650" w:type="pct"/>
            <w:hideMark/>
          </w:tcPr>
          <w:p w:rsidR="007A3E8C" w:rsidRPr="007A3E8C" w:rsidRDefault="007A3E8C" w:rsidP="007A3E8C">
            <w:pPr>
              <w:spacing w:after="240" w:line="240" w:lineRule="auto"/>
              <w:jc w:val="both"/>
              <w:rPr>
                <w:rFonts w:ascii="Arial" w:eastAsia="Times New Roman" w:hAnsi="Arial" w:cs="Arial"/>
                <w:color w:val="000000"/>
                <w:sz w:val="20"/>
                <w:szCs w:val="20"/>
                <w:lang w:eastAsia="es-UY"/>
              </w:rPr>
            </w:pPr>
            <w:r w:rsidRPr="007A3E8C">
              <w:rPr>
                <w:rFonts w:ascii="Arial" w:eastAsia="Times New Roman" w:hAnsi="Arial" w:cs="Arial"/>
                <w:color w:val="000000"/>
                <w:sz w:val="20"/>
                <w:szCs w:val="20"/>
                <w:lang w:eastAsia="es-UY"/>
              </w:rPr>
              <w:t>Dos delegados del funcionariado de OSE, electos por el procedimiento y demás condiciones establecidas en el artículo 26 de la </w:t>
            </w:r>
            <w:hyperlink r:id="rId11" w:history="1">
              <w:r w:rsidRPr="007A3E8C">
                <w:rPr>
                  <w:rFonts w:ascii="Arial" w:eastAsia="Times New Roman" w:hAnsi="Arial" w:cs="Arial"/>
                  <w:color w:val="006699"/>
                  <w:sz w:val="20"/>
                  <w:szCs w:val="20"/>
                  <w:u w:val="single"/>
                  <w:lang w:eastAsia="es-UY"/>
                </w:rPr>
                <w:t>Ley</w:t>
              </w:r>
            </w:hyperlink>
            <w:r w:rsidRPr="007A3E8C">
              <w:rPr>
                <w:rFonts w:ascii="Arial" w:eastAsia="Times New Roman" w:hAnsi="Arial" w:cs="Arial"/>
                <w:color w:val="000000"/>
                <w:sz w:val="20"/>
                <w:szCs w:val="20"/>
                <w:lang w:eastAsia="es-UY"/>
              </w:rPr>
              <w:t xml:space="preserve"> Orgánica Nº 11.907, de 19 de diciembre de 1952, y en </w:t>
            </w:r>
            <w:r w:rsidRPr="007A3E8C">
              <w:rPr>
                <w:rFonts w:ascii="Arial" w:eastAsia="Times New Roman" w:hAnsi="Arial" w:cs="Arial"/>
                <w:color w:val="000000"/>
                <w:sz w:val="20"/>
                <w:szCs w:val="20"/>
                <w:lang w:eastAsia="es-UY"/>
              </w:rPr>
              <w:lastRenderedPageBreak/>
              <w:t>el artículo 27 de la misma ley, en la redacción dada por el artículo 1º de la </w:t>
            </w:r>
            <w:hyperlink r:id="rId12" w:history="1">
              <w:r w:rsidRPr="007A3E8C">
                <w:rPr>
                  <w:rFonts w:ascii="Arial" w:eastAsia="Times New Roman" w:hAnsi="Arial" w:cs="Arial"/>
                  <w:color w:val="006699"/>
                  <w:sz w:val="20"/>
                  <w:szCs w:val="20"/>
                  <w:u w:val="single"/>
                  <w:lang w:eastAsia="es-UY"/>
                </w:rPr>
                <w:t>Ley Nº 17.263</w:t>
              </w:r>
            </w:hyperlink>
            <w:r w:rsidRPr="007A3E8C">
              <w:rPr>
                <w:rFonts w:ascii="Arial" w:eastAsia="Times New Roman" w:hAnsi="Arial" w:cs="Arial"/>
                <w:color w:val="000000"/>
                <w:sz w:val="20"/>
                <w:szCs w:val="20"/>
                <w:lang w:eastAsia="es-UY"/>
              </w:rPr>
              <w:t>, de 20 de setiembre de 2000.</w:t>
            </w:r>
          </w:p>
        </w:tc>
      </w:tr>
    </w:tbl>
    <w:p w:rsidR="007A3E8C" w:rsidRPr="007A3E8C" w:rsidRDefault="007A3E8C" w:rsidP="007A3E8C">
      <w:pPr>
        <w:spacing w:after="0" w:line="240" w:lineRule="auto"/>
        <w:rPr>
          <w:rFonts w:ascii="Times New Roman" w:eastAsia="Times New Roman" w:hAnsi="Times New Roman" w:cs="Times New Roman"/>
          <w:vanish/>
          <w:sz w:val="20"/>
          <w:szCs w:val="20"/>
          <w:lang w:eastAsia="es-UY"/>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77"/>
        <w:gridCol w:w="8972"/>
      </w:tblGrid>
      <w:tr w:rsidR="007A3E8C" w:rsidRPr="007A3E8C" w:rsidTr="007A3E8C">
        <w:trPr>
          <w:tblCellSpacing w:w="0" w:type="dxa"/>
        </w:trPr>
        <w:tc>
          <w:tcPr>
            <w:tcW w:w="150" w:type="pct"/>
            <w:vAlign w:val="center"/>
            <w:hideMark/>
          </w:tcPr>
          <w:p w:rsidR="007A3E8C" w:rsidRPr="007A3E8C" w:rsidRDefault="007A3E8C" w:rsidP="007A3E8C">
            <w:pPr>
              <w:spacing w:after="0" w:line="240" w:lineRule="auto"/>
              <w:rPr>
                <w:rFonts w:ascii="Arial" w:eastAsia="Times New Roman" w:hAnsi="Arial" w:cs="Arial"/>
                <w:color w:val="000000"/>
                <w:sz w:val="20"/>
                <w:szCs w:val="20"/>
                <w:lang w:eastAsia="es-UY"/>
              </w:rPr>
            </w:pPr>
          </w:p>
        </w:tc>
        <w:tc>
          <w:tcPr>
            <w:tcW w:w="4850" w:type="pct"/>
            <w:hideMark/>
          </w:tcPr>
          <w:p w:rsidR="007A3E8C" w:rsidRPr="007A3E8C" w:rsidRDefault="007A3E8C" w:rsidP="007A3E8C">
            <w:pPr>
              <w:spacing w:after="240" w:line="240" w:lineRule="auto"/>
              <w:jc w:val="both"/>
              <w:rPr>
                <w:rFonts w:ascii="Arial" w:eastAsia="Times New Roman" w:hAnsi="Arial" w:cs="Arial"/>
                <w:color w:val="000000"/>
                <w:sz w:val="20"/>
                <w:szCs w:val="20"/>
                <w:lang w:eastAsia="es-UY"/>
              </w:rPr>
            </w:pPr>
            <w:r w:rsidRPr="007A3E8C">
              <w:rPr>
                <w:rFonts w:ascii="Arial" w:eastAsia="Times New Roman" w:hAnsi="Arial" w:cs="Arial"/>
                <w:color w:val="000000"/>
                <w:sz w:val="20"/>
                <w:szCs w:val="20"/>
                <w:lang w:eastAsia="es-UY"/>
              </w:rPr>
              <w:t>La Comisión Honoraria, no más allá del 30 de junio de 2011, deberá reglamentar la prestación de los servicios médicos complementarios que atenderá el Seguro de Salud, así como ajustar sus estatutos considerando el nuevo régimen en materia de cobertura de salud previsto por la </w:t>
            </w:r>
            <w:hyperlink r:id="rId13" w:history="1">
              <w:r w:rsidRPr="007A3E8C">
                <w:rPr>
                  <w:rFonts w:ascii="Arial" w:eastAsia="Times New Roman" w:hAnsi="Arial" w:cs="Arial"/>
                  <w:color w:val="006699"/>
                  <w:sz w:val="20"/>
                  <w:szCs w:val="20"/>
                  <w:u w:val="single"/>
                  <w:lang w:eastAsia="es-UY"/>
                </w:rPr>
                <w:t>Ley Nº 18.211</w:t>
              </w:r>
            </w:hyperlink>
            <w:r w:rsidRPr="007A3E8C">
              <w:rPr>
                <w:rFonts w:ascii="Arial" w:eastAsia="Times New Roman" w:hAnsi="Arial" w:cs="Arial"/>
                <w:color w:val="000000"/>
                <w:sz w:val="20"/>
                <w:szCs w:val="20"/>
                <w:lang w:eastAsia="es-UY"/>
              </w:rPr>
              <w:t>, de 5 de diciembre de 2007 y normas concordantes, todo lo cual requerirá la aprobación del Directorio de OSE”.</w:t>
            </w:r>
          </w:p>
        </w:tc>
      </w:tr>
    </w:tbl>
    <w:p w:rsidR="007A3E8C" w:rsidRPr="007A3E8C" w:rsidRDefault="007A3E8C" w:rsidP="007A3E8C">
      <w:pPr>
        <w:spacing w:after="0" w:line="240" w:lineRule="auto"/>
        <w:rPr>
          <w:rFonts w:ascii="Times New Roman" w:eastAsia="Times New Roman" w:hAnsi="Times New Roman" w:cs="Times New Roman"/>
          <w:vanish/>
          <w:sz w:val="20"/>
          <w:szCs w:val="20"/>
          <w:lang w:eastAsia="es-UY"/>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77"/>
        <w:gridCol w:w="370"/>
        <w:gridCol w:w="8602"/>
      </w:tblGrid>
      <w:tr w:rsidR="007A3E8C" w:rsidRPr="007A3E8C" w:rsidTr="007A3E8C">
        <w:trPr>
          <w:tblCellSpacing w:w="0" w:type="dxa"/>
        </w:trPr>
        <w:tc>
          <w:tcPr>
            <w:tcW w:w="150" w:type="pct"/>
            <w:vAlign w:val="center"/>
            <w:hideMark/>
          </w:tcPr>
          <w:p w:rsidR="007A3E8C" w:rsidRPr="007A3E8C" w:rsidRDefault="007A3E8C" w:rsidP="007A3E8C">
            <w:pPr>
              <w:spacing w:after="0" w:line="240" w:lineRule="auto"/>
              <w:rPr>
                <w:rFonts w:ascii="Arial" w:eastAsia="Times New Roman" w:hAnsi="Arial" w:cs="Arial"/>
                <w:color w:val="000000"/>
                <w:sz w:val="20"/>
                <w:szCs w:val="20"/>
                <w:lang w:eastAsia="es-UY"/>
              </w:rPr>
            </w:pPr>
          </w:p>
        </w:tc>
        <w:tc>
          <w:tcPr>
            <w:tcW w:w="4850" w:type="pct"/>
            <w:gridSpan w:val="2"/>
            <w:hideMark/>
          </w:tcPr>
          <w:p w:rsidR="007A3E8C" w:rsidRPr="007A3E8C" w:rsidRDefault="007A3E8C" w:rsidP="007A3E8C">
            <w:pPr>
              <w:spacing w:after="240" w:line="240" w:lineRule="auto"/>
              <w:jc w:val="both"/>
              <w:rPr>
                <w:rFonts w:ascii="Arial" w:eastAsia="Times New Roman" w:hAnsi="Arial" w:cs="Arial"/>
                <w:color w:val="000000"/>
                <w:sz w:val="20"/>
                <w:szCs w:val="20"/>
                <w:lang w:eastAsia="es-UY"/>
              </w:rPr>
            </w:pPr>
            <w:r w:rsidRPr="007A3E8C">
              <w:rPr>
                <w:rFonts w:ascii="Arial" w:eastAsia="Times New Roman" w:hAnsi="Arial" w:cs="Arial"/>
                <w:color w:val="000000"/>
                <w:sz w:val="20"/>
                <w:szCs w:val="20"/>
                <w:lang w:eastAsia="es-UY"/>
              </w:rPr>
              <w:t>ARTÍCULO 339.- El patrimonio que administra la Comisión Honoraria constituye el Fondo de Seguro de Salud creado por el artículo 337 de la presente ley y se integra con los siguientes recursos:</w:t>
            </w:r>
          </w:p>
        </w:tc>
      </w:tr>
      <w:tr w:rsidR="007A3E8C" w:rsidRPr="007A3E8C" w:rsidTr="007A3E8C">
        <w:trPr>
          <w:tblCellSpacing w:w="0" w:type="dxa"/>
        </w:trPr>
        <w:tc>
          <w:tcPr>
            <w:tcW w:w="150" w:type="pct"/>
            <w:vAlign w:val="center"/>
            <w:hideMark/>
          </w:tcPr>
          <w:p w:rsidR="007A3E8C" w:rsidRPr="007A3E8C" w:rsidRDefault="007A3E8C" w:rsidP="007A3E8C">
            <w:pPr>
              <w:spacing w:after="0" w:line="240" w:lineRule="auto"/>
              <w:rPr>
                <w:rFonts w:ascii="Arial" w:eastAsia="Times New Roman" w:hAnsi="Arial" w:cs="Arial"/>
                <w:color w:val="000000"/>
                <w:sz w:val="20"/>
                <w:szCs w:val="20"/>
                <w:lang w:eastAsia="es-UY"/>
              </w:rPr>
            </w:pPr>
          </w:p>
        </w:tc>
        <w:tc>
          <w:tcPr>
            <w:tcW w:w="200" w:type="pct"/>
            <w:hideMark/>
          </w:tcPr>
          <w:p w:rsidR="007A3E8C" w:rsidRPr="007A3E8C" w:rsidRDefault="007A3E8C" w:rsidP="007A3E8C">
            <w:pPr>
              <w:spacing w:after="0" w:line="240" w:lineRule="auto"/>
              <w:jc w:val="right"/>
              <w:rPr>
                <w:rFonts w:ascii="Arial" w:eastAsia="Times New Roman" w:hAnsi="Arial" w:cs="Arial"/>
                <w:color w:val="000000"/>
                <w:sz w:val="20"/>
                <w:szCs w:val="20"/>
                <w:lang w:eastAsia="es-UY"/>
              </w:rPr>
            </w:pPr>
            <w:r w:rsidRPr="007A3E8C">
              <w:rPr>
                <w:rFonts w:ascii="Arial" w:eastAsia="Times New Roman" w:hAnsi="Arial" w:cs="Arial"/>
                <w:color w:val="000000"/>
                <w:sz w:val="20"/>
                <w:szCs w:val="20"/>
                <w:lang w:eastAsia="es-UY"/>
              </w:rPr>
              <w:t>A)</w:t>
            </w:r>
          </w:p>
        </w:tc>
        <w:tc>
          <w:tcPr>
            <w:tcW w:w="4650" w:type="pct"/>
            <w:hideMark/>
          </w:tcPr>
          <w:p w:rsidR="007A3E8C" w:rsidRPr="007A3E8C" w:rsidRDefault="007A3E8C" w:rsidP="007A3E8C">
            <w:pPr>
              <w:spacing w:after="240" w:line="240" w:lineRule="auto"/>
              <w:jc w:val="both"/>
              <w:rPr>
                <w:rFonts w:ascii="Arial" w:eastAsia="Times New Roman" w:hAnsi="Arial" w:cs="Arial"/>
                <w:color w:val="000000"/>
                <w:sz w:val="20"/>
                <w:szCs w:val="20"/>
                <w:lang w:eastAsia="es-UY"/>
              </w:rPr>
            </w:pPr>
            <w:r w:rsidRPr="007A3E8C">
              <w:rPr>
                <w:rFonts w:ascii="Arial" w:eastAsia="Times New Roman" w:hAnsi="Arial" w:cs="Arial"/>
                <w:color w:val="000000"/>
                <w:sz w:val="20"/>
                <w:szCs w:val="20"/>
                <w:lang w:eastAsia="es-UY"/>
              </w:rPr>
              <w:t>Con un aporte, de cargo de OSE, del 1,25% (uno con veinticinco por ciento), de lo que abone a sus funcionarios por concepto de haberes con carácter retributivo, que dicho organismo verterá al Fondo en oportunidad de hacerlos efectivos.</w:t>
            </w:r>
          </w:p>
        </w:tc>
      </w:tr>
      <w:tr w:rsidR="007A3E8C" w:rsidRPr="007A3E8C" w:rsidTr="007A3E8C">
        <w:trPr>
          <w:tblCellSpacing w:w="0" w:type="dxa"/>
        </w:trPr>
        <w:tc>
          <w:tcPr>
            <w:tcW w:w="150" w:type="pct"/>
            <w:vAlign w:val="center"/>
            <w:hideMark/>
          </w:tcPr>
          <w:p w:rsidR="007A3E8C" w:rsidRPr="007A3E8C" w:rsidRDefault="007A3E8C" w:rsidP="007A3E8C">
            <w:pPr>
              <w:spacing w:after="0" w:line="240" w:lineRule="auto"/>
              <w:rPr>
                <w:rFonts w:ascii="Arial" w:eastAsia="Times New Roman" w:hAnsi="Arial" w:cs="Arial"/>
                <w:color w:val="000000"/>
                <w:sz w:val="20"/>
                <w:szCs w:val="20"/>
                <w:lang w:eastAsia="es-UY"/>
              </w:rPr>
            </w:pPr>
          </w:p>
        </w:tc>
        <w:tc>
          <w:tcPr>
            <w:tcW w:w="200" w:type="pct"/>
            <w:hideMark/>
          </w:tcPr>
          <w:p w:rsidR="007A3E8C" w:rsidRPr="007A3E8C" w:rsidRDefault="007A3E8C" w:rsidP="007A3E8C">
            <w:pPr>
              <w:spacing w:after="0" w:line="240" w:lineRule="auto"/>
              <w:jc w:val="right"/>
              <w:rPr>
                <w:rFonts w:ascii="Arial" w:eastAsia="Times New Roman" w:hAnsi="Arial" w:cs="Arial"/>
                <w:color w:val="000000"/>
                <w:sz w:val="20"/>
                <w:szCs w:val="20"/>
                <w:lang w:eastAsia="es-UY"/>
              </w:rPr>
            </w:pPr>
            <w:r w:rsidRPr="007A3E8C">
              <w:rPr>
                <w:rFonts w:ascii="Arial" w:eastAsia="Times New Roman" w:hAnsi="Arial" w:cs="Arial"/>
                <w:color w:val="000000"/>
                <w:sz w:val="20"/>
                <w:szCs w:val="20"/>
                <w:lang w:eastAsia="es-UY"/>
              </w:rPr>
              <w:t>B)</w:t>
            </w:r>
          </w:p>
        </w:tc>
        <w:tc>
          <w:tcPr>
            <w:tcW w:w="4650" w:type="pct"/>
            <w:hideMark/>
          </w:tcPr>
          <w:p w:rsidR="007A3E8C" w:rsidRPr="007A3E8C" w:rsidRDefault="007A3E8C" w:rsidP="007A3E8C">
            <w:pPr>
              <w:spacing w:after="240" w:line="240" w:lineRule="auto"/>
              <w:jc w:val="both"/>
              <w:rPr>
                <w:rFonts w:ascii="Arial" w:eastAsia="Times New Roman" w:hAnsi="Arial" w:cs="Arial"/>
                <w:color w:val="000000"/>
                <w:sz w:val="20"/>
                <w:szCs w:val="20"/>
                <w:lang w:eastAsia="es-UY"/>
              </w:rPr>
            </w:pPr>
            <w:r w:rsidRPr="007A3E8C">
              <w:rPr>
                <w:rFonts w:ascii="Arial" w:eastAsia="Times New Roman" w:hAnsi="Arial" w:cs="Arial"/>
                <w:color w:val="000000"/>
                <w:sz w:val="20"/>
                <w:szCs w:val="20"/>
                <w:lang w:eastAsia="es-UY"/>
              </w:rPr>
              <w:t>Los demás aportes que se reciban por concepto de herencias, legados, donaciones o contribuciones especiales.</w:t>
            </w:r>
          </w:p>
        </w:tc>
      </w:tr>
      <w:tr w:rsidR="007A3E8C" w:rsidRPr="007A3E8C" w:rsidTr="007A3E8C">
        <w:trPr>
          <w:tblCellSpacing w:w="0" w:type="dxa"/>
        </w:trPr>
        <w:tc>
          <w:tcPr>
            <w:tcW w:w="150" w:type="pct"/>
            <w:vAlign w:val="center"/>
            <w:hideMark/>
          </w:tcPr>
          <w:p w:rsidR="007A3E8C" w:rsidRPr="007A3E8C" w:rsidRDefault="007A3E8C" w:rsidP="007A3E8C">
            <w:pPr>
              <w:spacing w:after="0" w:line="240" w:lineRule="auto"/>
              <w:rPr>
                <w:rFonts w:ascii="Arial" w:eastAsia="Times New Roman" w:hAnsi="Arial" w:cs="Arial"/>
                <w:color w:val="000000"/>
                <w:sz w:val="20"/>
                <w:szCs w:val="20"/>
                <w:lang w:eastAsia="es-UY"/>
              </w:rPr>
            </w:pPr>
          </w:p>
        </w:tc>
        <w:tc>
          <w:tcPr>
            <w:tcW w:w="200" w:type="pct"/>
            <w:hideMark/>
          </w:tcPr>
          <w:p w:rsidR="007A3E8C" w:rsidRPr="007A3E8C" w:rsidRDefault="007A3E8C" w:rsidP="007A3E8C">
            <w:pPr>
              <w:spacing w:after="0" w:line="240" w:lineRule="auto"/>
              <w:jc w:val="right"/>
              <w:rPr>
                <w:rFonts w:ascii="Arial" w:eastAsia="Times New Roman" w:hAnsi="Arial" w:cs="Arial"/>
                <w:color w:val="000000"/>
                <w:sz w:val="20"/>
                <w:szCs w:val="20"/>
                <w:lang w:eastAsia="es-UY"/>
              </w:rPr>
            </w:pPr>
            <w:r w:rsidRPr="007A3E8C">
              <w:rPr>
                <w:rFonts w:ascii="Arial" w:eastAsia="Times New Roman" w:hAnsi="Arial" w:cs="Arial"/>
                <w:color w:val="000000"/>
                <w:sz w:val="20"/>
                <w:szCs w:val="20"/>
                <w:lang w:eastAsia="es-UY"/>
              </w:rPr>
              <w:t>C)</w:t>
            </w:r>
          </w:p>
        </w:tc>
        <w:tc>
          <w:tcPr>
            <w:tcW w:w="4650" w:type="pct"/>
            <w:hideMark/>
          </w:tcPr>
          <w:p w:rsidR="007A3E8C" w:rsidRPr="007A3E8C" w:rsidRDefault="007A3E8C" w:rsidP="007A3E8C">
            <w:pPr>
              <w:spacing w:after="240" w:line="240" w:lineRule="auto"/>
              <w:jc w:val="both"/>
              <w:rPr>
                <w:rFonts w:ascii="Arial" w:eastAsia="Times New Roman" w:hAnsi="Arial" w:cs="Arial"/>
                <w:color w:val="000000"/>
                <w:sz w:val="20"/>
                <w:szCs w:val="20"/>
                <w:lang w:eastAsia="es-UY"/>
              </w:rPr>
            </w:pPr>
            <w:r w:rsidRPr="007A3E8C">
              <w:rPr>
                <w:rFonts w:ascii="Arial" w:eastAsia="Times New Roman" w:hAnsi="Arial" w:cs="Arial"/>
                <w:color w:val="000000"/>
                <w:sz w:val="20"/>
                <w:szCs w:val="20"/>
                <w:lang w:eastAsia="es-UY"/>
              </w:rPr>
              <w:t>Los frutos civiles de sus bienes.</w:t>
            </w:r>
          </w:p>
        </w:tc>
      </w:tr>
      <w:tr w:rsidR="007A3E8C" w:rsidRPr="007A3E8C" w:rsidTr="007A3E8C">
        <w:trPr>
          <w:tblCellSpacing w:w="0" w:type="dxa"/>
        </w:trPr>
        <w:tc>
          <w:tcPr>
            <w:tcW w:w="150" w:type="pct"/>
            <w:vAlign w:val="center"/>
            <w:hideMark/>
          </w:tcPr>
          <w:p w:rsidR="007A3E8C" w:rsidRPr="007A3E8C" w:rsidRDefault="007A3E8C" w:rsidP="007A3E8C">
            <w:pPr>
              <w:spacing w:after="0" w:line="240" w:lineRule="auto"/>
              <w:rPr>
                <w:rFonts w:ascii="Arial" w:eastAsia="Times New Roman" w:hAnsi="Arial" w:cs="Arial"/>
                <w:color w:val="000000"/>
                <w:sz w:val="20"/>
                <w:szCs w:val="20"/>
                <w:lang w:eastAsia="es-UY"/>
              </w:rPr>
            </w:pPr>
          </w:p>
        </w:tc>
        <w:tc>
          <w:tcPr>
            <w:tcW w:w="200" w:type="pct"/>
            <w:hideMark/>
          </w:tcPr>
          <w:p w:rsidR="007A3E8C" w:rsidRPr="007A3E8C" w:rsidRDefault="007A3E8C" w:rsidP="007A3E8C">
            <w:pPr>
              <w:spacing w:after="0" w:line="240" w:lineRule="auto"/>
              <w:jc w:val="right"/>
              <w:rPr>
                <w:rFonts w:ascii="Arial" w:eastAsia="Times New Roman" w:hAnsi="Arial" w:cs="Arial"/>
                <w:color w:val="000000"/>
                <w:sz w:val="20"/>
                <w:szCs w:val="20"/>
                <w:lang w:eastAsia="es-UY"/>
              </w:rPr>
            </w:pPr>
            <w:r w:rsidRPr="007A3E8C">
              <w:rPr>
                <w:rFonts w:ascii="Arial" w:eastAsia="Times New Roman" w:hAnsi="Arial" w:cs="Arial"/>
                <w:color w:val="000000"/>
                <w:sz w:val="20"/>
                <w:szCs w:val="20"/>
                <w:lang w:eastAsia="es-UY"/>
              </w:rPr>
              <w:t>D)</w:t>
            </w:r>
          </w:p>
        </w:tc>
        <w:tc>
          <w:tcPr>
            <w:tcW w:w="4650" w:type="pct"/>
            <w:hideMark/>
          </w:tcPr>
          <w:p w:rsidR="007A3E8C" w:rsidRPr="007A3E8C" w:rsidRDefault="007A3E8C" w:rsidP="007A3E8C">
            <w:pPr>
              <w:spacing w:after="240" w:line="240" w:lineRule="auto"/>
              <w:jc w:val="both"/>
              <w:rPr>
                <w:rFonts w:ascii="Arial" w:eastAsia="Times New Roman" w:hAnsi="Arial" w:cs="Arial"/>
                <w:color w:val="000000"/>
                <w:sz w:val="20"/>
                <w:szCs w:val="20"/>
                <w:lang w:eastAsia="es-UY"/>
              </w:rPr>
            </w:pPr>
            <w:r w:rsidRPr="007A3E8C">
              <w:rPr>
                <w:rFonts w:ascii="Arial" w:eastAsia="Times New Roman" w:hAnsi="Arial" w:cs="Arial"/>
                <w:color w:val="000000"/>
                <w:sz w:val="20"/>
                <w:szCs w:val="20"/>
                <w:lang w:eastAsia="es-UY"/>
              </w:rPr>
              <w:t>Los recursos que puedan provenir de la gestión de administración por CHASSFOSE, de los centros recreativos y/o vacacionales de OSE y de CHASSFOSE”.</w:t>
            </w:r>
          </w:p>
        </w:tc>
      </w:tr>
    </w:tbl>
    <w:p w:rsidR="007A3E8C" w:rsidRPr="007A3E8C" w:rsidRDefault="007A3E8C" w:rsidP="007A3E8C">
      <w:pPr>
        <w:spacing w:after="0" w:line="240" w:lineRule="auto"/>
        <w:rPr>
          <w:rFonts w:ascii="Times New Roman" w:eastAsia="Times New Roman" w:hAnsi="Times New Roman" w:cs="Times New Roman"/>
          <w:vanish/>
          <w:sz w:val="20"/>
          <w:szCs w:val="20"/>
          <w:lang w:eastAsia="es-UY"/>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77"/>
        <w:gridCol w:w="8972"/>
      </w:tblGrid>
      <w:tr w:rsidR="007A3E8C" w:rsidRPr="007A3E8C" w:rsidTr="007A3E8C">
        <w:trPr>
          <w:tblCellSpacing w:w="0" w:type="dxa"/>
        </w:trPr>
        <w:tc>
          <w:tcPr>
            <w:tcW w:w="150" w:type="pct"/>
            <w:vAlign w:val="center"/>
            <w:hideMark/>
          </w:tcPr>
          <w:p w:rsidR="007A3E8C" w:rsidRPr="007A3E8C" w:rsidRDefault="007A3E8C" w:rsidP="007A3E8C">
            <w:pPr>
              <w:spacing w:after="0" w:line="240" w:lineRule="auto"/>
              <w:rPr>
                <w:rFonts w:ascii="Arial" w:eastAsia="Times New Roman" w:hAnsi="Arial" w:cs="Arial"/>
                <w:color w:val="000000"/>
                <w:sz w:val="20"/>
                <w:szCs w:val="20"/>
                <w:lang w:eastAsia="es-UY"/>
              </w:rPr>
            </w:pPr>
          </w:p>
        </w:tc>
        <w:tc>
          <w:tcPr>
            <w:tcW w:w="4850" w:type="pct"/>
            <w:hideMark/>
          </w:tcPr>
          <w:p w:rsidR="007A3E8C" w:rsidRPr="007A3E8C" w:rsidRDefault="007A3E8C" w:rsidP="007A3E8C">
            <w:pPr>
              <w:spacing w:after="0" w:line="240" w:lineRule="auto"/>
              <w:jc w:val="both"/>
              <w:rPr>
                <w:rFonts w:ascii="Arial" w:eastAsia="Times New Roman" w:hAnsi="Arial" w:cs="Arial"/>
                <w:color w:val="000000"/>
                <w:sz w:val="20"/>
                <w:szCs w:val="20"/>
                <w:lang w:eastAsia="es-UY"/>
              </w:rPr>
            </w:pPr>
            <w:r w:rsidRPr="007A3E8C">
              <w:rPr>
                <w:rFonts w:ascii="Arial" w:eastAsia="Times New Roman" w:hAnsi="Arial" w:cs="Arial"/>
                <w:color w:val="000000"/>
                <w:sz w:val="20"/>
                <w:szCs w:val="20"/>
                <w:lang w:eastAsia="es-UY"/>
              </w:rPr>
              <w:t>“ARTÍCULO 340.- Los servicios médicos encargados de prestar los beneficios de asistencia establecidos en la presente ley, serán adjudicados entre las instituciones de asistencia médica incluidas en el artículo 11 de la </w:t>
            </w:r>
            <w:hyperlink r:id="rId14" w:history="1">
              <w:r w:rsidRPr="007A3E8C">
                <w:rPr>
                  <w:rFonts w:ascii="Arial" w:eastAsia="Times New Roman" w:hAnsi="Arial" w:cs="Arial"/>
                  <w:color w:val="006699"/>
                  <w:sz w:val="20"/>
                  <w:szCs w:val="20"/>
                  <w:u w:val="single"/>
                  <w:lang w:eastAsia="es-UY"/>
                </w:rPr>
                <w:t>Ley Nº 18.211</w:t>
              </w:r>
            </w:hyperlink>
            <w:r w:rsidRPr="007A3E8C">
              <w:rPr>
                <w:rFonts w:ascii="Arial" w:eastAsia="Times New Roman" w:hAnsi="Arial" w:cs="Arial"/>
                <w:color w:val="000000"/>
                <w:sz w:val="20"/>
                <w:szCs w:val="20"/>
                <w:lang w:eastAsia="es-UY"/>
              </w:rPr>
              <w:t>, de 5 de diciembre de 2007.</w:t>
            </w:r>
          </w:p>
          <w:p w:rsidR="007A3E8C" w:rsidRPr="007A3E8C" w:rsidRDefault="007A3E8C" w:rsidP="007A3E8C">
            <w:pPr>
              <w:spacing w:before="100" w:beforeAutospacing="1" w:after="100" w:afterAutospacing="1" w:line="240" w:lineRule="auto"/>
              <w:ind w:firstLine="180"/>
              <w:jc w:val="both"/>
              <w:rPr>
                <w:rFonts w:ascii="Arial" w:eastAsia="Times New Roman" w:hAnsi="Arial" w:cs="Arial"/>
                <w:color w:val="000000"/>
                <w:sz w:val="20"/>
                <w:szCs w:val="20"/>
                <w:lang w:eastAsia="es-UY"/>
              </w:rPr>
            </w:pPr>
            <w:r w:rsidRPr="007A3E8C">
              <w:rPr>
                <w:rFonts w:ascii="Arial" w:eastAsia="Times New Roman" w:hAnsi="Arial" w:cs="Arial"/>
                <w:color w:val="000000"/>
                <w:sz w:val="20"/>
                <w:szCs w:val="20"/>
                <w:lang w:eastAsia="es-UY"/>
              </w:rPr>
              <w:t>Elaborado el pliego de condiciones a que deban ajustarse los servicios de que gozarán los funcionarios, la Comisión Honoraria inscribirá a todas las entidades interesadas que llenen los requisitos exigidos.</w:t>
            </w:r>
          </w:p>
          <w:p w:rsidR="007A3E8C" w:rsidRPr="007A3E8C" w:rsidRDefault="007A3E8C" w:rsidP="007A3E8C">
            <w:pPr>
              <w:spacing w:before="100" w:beforeAutospacing="1" w:after="100" w:afterAutospacing="1" w:line="240" w:lineRule="auto"/>
              <w:ind w:firstLine="180"/>
              <w:jc w:val="both"/>
              <w:rPr>
                <w:rFonts w:ascii="Arial" w:eastAsia="Times New Roman" w:hAnsi="Arial" w:cs="Arial"/>
                <w:color w:val="000000"/>
                <w:sz w:val="20"/>
                <w:szCs w:val="20"/>
                <w:lang w:eastAsia="es-UY"/>
              </w:rPr>
            </w:pPr>
            <w:r w:rsidRPr="007A3E8C">
              <w:rPr>
                <w:rFonts w:ascii="Arial" w:eastAsia="Times New Roman" w:hAnsi="Arial" w:cs="Arial"/>
                <w:color w:val="000000"/>
                <w:sz w:val="20"/>
                <w:szCs w:val="20"/>
                <w:lang w:eastAsia="es-UY"/>
              </w:rPr>
              <w:t>Entre dichas entidades podrán optar libremente los beneficiarios del seguro de salud previsto en la presente ley”.</w:t>
            </w:r>
          </w:p>
        </w:tc>
      </w:tr>
    </w:tbl>
    <w:p w:rsidR="007A3E8C" w:rsidRPr="007A3E8C" w:rsidRDefault="007A3E8C" w:rsidP="007A3E8C">
      <w:pPr>
        <w:spacing w:before="100" w:beforeAutospacing="1" w:after="100" w:afterAutospacing="1" w:line="240" w:lineRule="auto"/>
        <w:ind w:firstLine="180"/>
        <w:jc w:val="both"/>
        <w:rPr>
          <w:rFonts w:ascii="Arial" w:eastAsia="Times New Roman" w:hAnsi="Arial" w:cs="Arial"/>
          <w:color w:val="000000"/>
          <w:sz w:val="20"/>
          <w:szCs w:val="20"/>
          <w:lang w:eastAsia="es-UY"/>
        </w:rPr>
      </w:pPr>
      <w:r w:rsidRPr="007A3E8C">
        <w:rPr>
          <w:rFonts w:ascii="Arial" w:eastAsia="Times New Roman" w:hAnsi="Arial" w:cs="Arial"/>
          <w:color w:val="000000"/>
          <w:sz w:val="20"/>
          <w:szCs w:val="20"/>
          <w:lang w:eastAsia="es-UY"/>
        </w:rPr>
        <w:t>ARTÍCULO 3º.- Los titulares de los beneficios creados por el artículo 337 de la </w:t>
      </w:r>
      <w:hyperlink r:id="rId15" w:history="1">
        <w:r w:rsidRPr="007A3E8C">
          <w:rPr>
            <w:rFonts w:ascii="Arial" w:eastAsia="Times New Roman" w:hAnsi="Arial" w:cs="Arial"/>
            <w:color w:val="006699"/>
            <w:sz w:val="20"/>
            <w:szCs w:val="20"/>
            <w:u w:val="single"/>
            <w:lang w:eastAsia="es-UY"/>
          </w:rPr>
          <w:t>Ley Nº 13.318</w:t>
        </w:r>
      </w:hyperlink>
      <w:r w:rsidRPr="007A3E8C">
        <w:rPr>
          <w:rFonts w:ascii="Arial" w:eastAsia="Times New Roman" w:hAnsi="Arial" w:cs="Arial"/>
          <w:color w:val="000000"/>
          <w:sz w:val="20"/>
          <w:szCs w:val="20"/>
          <w:lang w:eastAsia="es-UY"/>
        </w:rPr>
        <w:t>, de 28 de diciembre de 1964, modificado por el artículo 482 de la </w:t>
      </w:r>
      <w:hyperlink r:id="rId16" w:history="1">
        <w:r w:rsidRPr="007A3E8C">
          <w:rPr>
            <w:rFonts w:ascii="Arial" w:eastAsia="Times New Roman" w:hAnsi="Arial" w:cs="Arial"/>
            <w:color w:val="006699"/>
            <w:sz w:val="20"/>
            <w:szCs w:val="20"/>
            <w:u w:val="single"/>
            <w:lang w:eastAsia="es-UY"/>
          </w:rPr>
          <w:t>Ley Nº 16.226</w:t>
        </w:r>
      </w:hyperlink>
      <w:r w:rsidRPr="007A3E8C">
        <w:rPr>
          <w:rFonts w:ascii="Arial" w:eastAsia="Times New Roman" w:hAnsi="Arial" w:cs="Arial"/>
          <w:color w:val="000000"/>
          <w:sz w:val="20"/>
          <w:szCs w:val="20"/>
          <w:lang w:eastAsia="es-UY"/>
        </w:rPr>
        <w:t>, de 29 de octubre de 1991, y con la redacción dada por el artículo 2º de la presente ley, son:</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62"/>
        <w:gridCol w:w="8787"/>
      </w:tblGrid>
      <w:tr w:rsidR="007A3E8C" w:rsidRPr="007A3E8C" w:rsidTr="007A3E8C">
        <w:trPr>
          <w:tblCellSpacing w:w="0" w:type="dxa"/>
        </w:trPr>
        <w:tc>
          <w:tcPr>
            <w:tcW w:w="250" w:type="pct"/>
            <w:hideMark/>
          </w:tcPr>
          <w:p w:rsidR="007A3E8C" w:rsidRPr="007A3E8C" w:rsidRDefault="007A3E8C" w:rsidP="007A3E8C">
            <w:pPr>
              <w:spacing w:after="0" w:line="240" w:lineRule="auto"/>
              <w:jc w:val="right"/>
              <w:rPr>
                <w:rFonts w:ascii="Arial" w:eastAsia="Times New Roman" w:hAnsi="Arial" w:cs="Arial"/>
                <w:color w:val="000000"/>
                <w:sz w:val="20"/>
                <w:szCs w:val="20"/>
                <w:lang w:eastAsia="es-UY"/>
              </w:rPr>
            </w:pPr>
            <w:r w:rsidRPr="007A3E8C">
              <w:rPr>
                <w:rFonts w:ascii="Arial" w:eastAsia="Times New Roman" w:hAnsi="Arial" w:cs="Arial"/>
                <w:color w:val="000000"/>
                <w:sz w:val="20"/>
                <w:szCs w:val="20"/>
                <w:lang w:eastAsia="es-UY"/>
              </w:rPr>
              <w:t>A)</w:t>
            </w:r>
          </w:p>
        </w:tc>
        <w:tc>
          <w:tcPr>
            <w:tcW w:w="4750" w:type="pct"/>
            <w:hideMark/>
          </w:tcPr>
          <w:p w:rsidR="007A3E8C" w:rsidRPr="007A3E8C" w:rsidRDefault="007A3E8C" w:rsidP="007A3E8C">
            <w:pPr>
              <w:spacing w:after="240" w:line="240" w:lineRule="auto"/>
              <w:jc w:val="both"/>
              <w:rPr>
                <w:rFonts w:ascii="Arial" w:eastAsia="Times New Roman" w:hAnsi="Arial" w:cs="Arial"/>
                <w:color w:val="000000"/>
                <w:sz w:val="20"/>
                <w:szCs w:val="20"/>
                <w:lang w:eastAsia="es-UY"/>
              </w:rPr>
            </w:pPr>
            <w:r w:rsidRPr="007A3E8C">
              <w:rPr>
                <w:rFonts w:ascii="Arial" w:eastAsia="Times New Roman" w:hAnsi="Arial" w:cs="Arial"/>
                <w:color w:val="000000"/>
                <w:sz w:val="20"/>
                <w:szCs w:val="20"/>
                <w:lang w:eastAsia="es-UY"/>
              </w:rPr>
              <w:t>Los funcionarios de la Administración de las Obras Sanitarias del Estado desde su ingreso al organismo hasta el cese de su relación funcional, cualquiera sea la causa de extinción del vínculo, sin perjuicio de los casos en que, conforme a Derecho, se registre suspensión o pérdida de la condición de beneficiario.</w:t>
            </w:r>
          </w:p>
        </w:tc>
      </w:tr>
      <w:tr w:rsidR="007A3E8C" w:rsidRPr="007A3E8C" w:rsidTr="007A3E8C">
        <w:trPr>
          <w:tblCellSpacing w:w="0" w:type="dxa"/>
        </w:trPr>
        <w:tc>
          <w:tcPr>
            <w:tcW w:w="250" w:type="pct"/>
            <w:hideMark/>
          </w:tcPr>
          <w:p w:rsidR="007A3E8C" w:rsidRPr="007A3E8C" w:rsidRDefault="007A3E8C" w:rsidP="007A3E8C">
            <w:pPr>
              <w:spacing w:after="0" w:line="240" w:lineRule="auto"/>
              <w:jc w:val="right"/>
              <w:rPr>
                <w:rFonts w:ascii="Arial" w:eastAsia="Times New Roman" w:hAnsi="Arial" w:cs="Arial"/>
                <w:color w:val="000000"/>
                <w:sz w:val="20"/>
                <w:szCs w:val="20"/>
                <w:lang w:eastAsia="es-UY"/>
              </w:rPr>
            </w:pPr>
            <w:r w:rsidRPr="007A3E8C">
              <w:rPr>
                <w:rFonts w:ascii="Arial" w:eastAsia="Times New Roman" w:hAnsi="Arial" w:cs="Arial"/>
                <w:color w:val="000000"/>
                <w:sz w:val="20"/>
                <w:szCs w:val="20"/>
                <w:lang w:eastAsia="es-UY"/>
              </w:rPr>
              <w:t>B)</w:t>
            </w:r>
          </w:p>
        </w:tc>
        <w:tc>
          <w:tcPr>
            <w:tcW w:w="4750" w:type="pct"/>
            <w:hideMark/>
          </w:tcPr>
          <w:p w:rsidR="007A3E8C" w:rsidRPr="007A3E8C" w:rsidRDefault="007A3E8C" w:rsidP="007A3E8C">
            <w:pPr>
              <w:spacing w:after="240" w:line="240" w:lineRule="auto"/>
              <w:jc w:val="both"/>
              <w:rPr>
                <w:rFonts w:ascii="Arial" w:eastAsia="Times New Roman" w:hAnsi="Arial" w:cs="Arial"/>
                <w:color w:val="000000"/>
                <w:sz w:val="20"/>
                <w:szCs w:val="20"/>
                <w:lang w:eastAsia="es-UY"/>
              </w:rPr>
            </w:pPr>
            <w:r w:rsidRPr="007A3E8C">
              <w:rPr>
                <w:rFonts w:ascii="Arial" w:eastAsia="Times New Roman" w:hAnsi="Arial" w:cs="Arial"/>
                <w:color w:val="000000"/>
                <w:sz w:val="20"/>
                <w:szCs w:val="20"/>
                <w:lang w:eastAsia="es-UY"/>
              </w:rPr>
              <w:t>Los ex funcionarios jubilados de la Administración de las Obras Sanitarias del Estado.</w:t>
            </w:r>
          </w:p>
        </w:tc>
      </w:tr>
      <w:tr w:rsidR="007A3E8C" w:rsidRPr="007A3E8C" w:rsidTr="007A3E8C">
        <w:trPr>
          <w:tblCellSpacing w:w="0" w:type="dxa"/>
        </w:trPr>
        <w:tc>
          <w:tcPr>
            <w:tcW w:w="250" w:type="pct"/>
            <w:hideMark/>
          </w:tcPr>
          <w:p w:rsidR="007A3E8C" w:rsidRPr="007A3E8C" w:rsidRDefault="007A3E8C" w:rsidP="007A3E8C">
            <w:pPr>
              <w:spacing w:after="0" w:line="240" w:lineRule="auto"/>
              <w:jc w:val="right"/>
              <w:rPr>
                <w:rFonts w:ascii="Arial" w:eastAsia="Times New Roman" w:hAnsi="Arial" w:cs="Arial"/>
                <w:color w:val="000000"/>
                <w:sz w:val="20"/>
                <w:szCs w:val="20"/>
                <w:lang w:eastAsia="es-UY"/>
              </w:rPr>
            </w:pPr>
            <w:r w:rsidRPr="007A3E8C">
              <w:rPr>
                <w:rFonts w:ascii="Arial" w:eastAsia="Times New Roman" w:hAnsi="Arial" w:cs="Arial"/>
                <w:color w:val="000000"/>
                <w:sz w:val="20"/>
                <w:szCs w:val="20"/>
                <w:lang w:eastAsia="es-UY"/>
              </w:rPr>
              <w:t>C)</w:t>
            </w:r>
          </w:p>
        </w:tc>
        <w:tc>
          <w:tcPr>
            <w:tcW w:w="4750" w:type="pct"/>
            <w:hideMark/>
          </w:tcPr>
          <w:p w:rsidR="007A3E8C" w:rsidRPr="007A3E8C" w:rsidRDefault="007A3E8C" w:rsidP="007A3E8C">
            <w:pPr>
              <w:spacing w:after="0" w:line="240" w:lineRule="auto"/>
              <w:jc w:val="both"/>
              <w:rPr>
                <w:rFonts w:ascii="Arial" w:eastAsia="Times New Roman" w:hAnsi="Arial" w:cs="Arial"/>
                <w:color w:val="000000"/>
                <w:sz w:val="20"/>
                <w:szCs w:val="20"/>
                <w:lang w:eastAsia="es-UY"/>
              </w:rPr>
            </w:pPr>
            <w:r w:rsidRPr="007A3E8C">
              <w:rPr>
                <w:rFonts w:ascii="Arial" w:eastAsia="Times New Roman" w:hAnsi="Arial" w:cs="Arial"/>
                <w:color w:val="000000"/>
                <w:sz w:val="20"/>
                <w:szCs w:val="20"/>
                <w:lang w:eastAsia="es-UY"/>
              </w:rPr>
              <w:t>Los funcionarios de CHASSFOSE y ex funcionarios jubilados de CHASSFOSE.</w:t>
            </w:r>
          </w:p>
        </w:tc>
      </w:tr>
    </w:tbl>
    <w:p w:rsidR="007A3E8C" w:rsidRPr="007A3E8C" w:rsidRDefault="007A3E8C" w:rsidP="007A3E8C">
      <w:pPr>
        <w:spacing w:before="100" w:beforeAutospacing="1" w:after="100" w:afterAutospacing="1" w:line="240" w:lineRule="auto"/>
        <w:ind w:firstLine="180"/>
        <w:jc w:val="both"/>
        <w:rPr>
          <w:rFonts w:ascii="Arial" w:eastAsia="Times New Roman" w:hAnsi="Arial" w:cs="Arial"/>
          <w:color w:val="000000"/>
          <w:sz w:val="20"/>
          <w:szCs w:val="20"/>
          <w:lang w:eastAsia="es-UY"/>
        </w:rPr>
      </w:pPr>
      <w:r w:rsidRPr="007A3E8C">
        <w:rPr>
          <w:rFonts w:ascii="Arial" w:eastAsia="Times New Roman" w:hAnsi="Arial" w:cs="Arial"/>
          <w:color w:val="000000"/>
          <w:sz w:val="20"/>
          <w:szCs w:val="20"/>
          <w:lang w:eastAsia="es-UY"/>
        </w:rPr>
        <w:lastRenderedPageBreak/>
        <w:t>ARTÍCULO 4º.- La Comisión Honoraria creada por el artículo 338 de la </w:t>
      </w:r>
      <w:hyperlink r:id="rId17" w:history="1">
        <w:r w:rsidRPr="007A3E8C">
          <w:rPr>
            <w:rFonts w:ascii="Arial" w:eastAsia="Times New Roman" w:hAnsi="Arial" w:cs="Arial"/>
            <w:color w:val="006699"/>
            <w:sz w:val="20"/>
            <w:szCs w:val="20"/>
            <w:u w:val="single"/>
            <w:lang w:eastAsia="es-UY"/>
          </w:rPr>
          <w:t>Ley Nº 13.318</w:t>
        </w:r>
      </w:hyperlink>
      <w:r w:rsidRPr="007A3E8C">
        <w:rPr>
          <w:rFonts w:ascii="Arial" w:eastAsia="Times New Roman" w:hAnsi="Arial" w:cs="Arial"/>
          <w:color w:val="000000"/>
          <w:sz w:val="20"/>
          <w:szCs w:val="20"/>
          <w:lang w:eastAsia="es-UY"/>
        </w:rPr>
        <w:t>, de 28 de diciembre de 1964, en la redacción dada por el artículo 2º de la presente ley, podrá administrar los centros recreativos y/o vacacionales de OSE y de CHASSFOSE, en las condiciones que determine el Directorio de OSE.</w:t>
      </w:r>
    </w:p>
    <w:p w:rsidR="007A3E8C" w:rsidRPr="007A3E8C" w:rsidRDefault="007A3E8C" w:rsidP="007A3E8C">
      <w:pPr>
        <w:spacing w:before="100" w:beforeAutospacing="1" w:after="100" w:afterAutospacing="1" w:line="240" w:lineRule="auto"/>
        <w:ind w:firstLine="180"/>
        <w:jc w:val="both"/>
        <w:rPr>
          <w:rFonts w:ascii="Arial" w:eastAsia="Times New Roman" w:hAnsi="Arial" w:cs="Arial"/>
          <w:color w:val="000000"/>
          <w:sz w:val="20"/>
          <w:szCs w:val="20"/>
          <w:lang w:eastAsia="es-UY"/>
        </w:rPr>
      </w:pPr>
      <w:r w:rsidRPr="007A3E8C">
        <w:rPr>
          <w:rFonts w:ascii="Arial" w:eastAsia="Times New Roman" w:hAnsi="Arial" w:cs="Arial"/>
          <w:color w:val="000000"/>
          <w:sz w:val="20"/>
          <w:szCs w:val="20"/>
          <w:lang w:eastAsia="es-UY"/>
        </w:rPr>
        <w:t>ARTÍCULO 5º.- </w:t>
      </w:r>
      <w:proofErr w:type="spellStart"/>
      <w:r w:rsidRPr="007A3E8C">
        <w:rPr>
          <w:rFonts w:ascii="Arial" w:eastAsia="Times New Roman" w:hAnsi="Arial" w:cs="Arial"/>
          <w:color w:val="000000"/>
          <w:sz w:val="20"/>
          <w:szCs w:val="20"/>
          <w:lang w:eastAsia="es-UY"/>
        </w:rPr>
        <w:t>Derógase</w:t>
      </w:r>
      <w:proofErr w:type="spellEnd"/>
      <w:r w:rsidRPr="007A3E8C">
        <w:rPr>
          <w:rFonts w:ascii="Arial" w:eastAsia="Times New Roman" w:hAnsi="Arial" w:cs="Arial"/>
          <w:color w:val="000000"/>
          <w:sz w:val="20"/>
          <w:szCs w:val="20"/>
          <w:lang w:eastAsia="es-UY"/>
        </w:rPr>
        <w:t xml:space="preserve"> el artículo 484 de la </w:t>
      </w:r>
      <w:hyperlink r:id="rId18" w:history="1">
        <w:r w:rsidRPr="007A3E8C">
          <w:rPr>
            <w:rFonts w:ascii="Arial" w:eastAsia="Times New Roman" w:hAnsi="Arial" w:cs="Arial"/>
            <w:color w:val="006699"/>
            <w:sz w:val="20"/>
            <w:szCs w:val="20"/>
            <w:u w:val="single"/>
            <w:lang w:eastAsia="es-UY"/>
          </w:rPr>
          <w:t>Ley Nº 16.226</w:t>
        </w:r>
      </w:hyperlink>
      <w:r w:rsidRPr="007A3E8C">
        <w:rPr>
          <w:rFonts w:ascii="Arial" w:eastAsia="Times New Roman" w:hAnsi="Arial" w:cs="Arial"/>
          <w:color w:val="000000"/>
          <w:sz w:val="20"/>
          <w:szCs w:val="20"/>
          <w:lang w:eastAsia="es-UY"/>
        </w:rPr>
        <w:t>, de 29 de octubre de 1991.</w:t>
      </w:r>
    </w:p>
    <w:p w:rsidR="007A3E8C" w:rsidRPr="007A3E8C" w:rsidRDefault="007A3E8C" w:rsidP="007A3E8C">
      <w:pPr>
        <w:spacing w:before="100" w:beforeAutospacing="1" w:after="100" w:afterAutospacing="1" w:line="240" w:lineRule="auto"/>
        <w:ind w:firstLine="180"/>
        <w:jc w:val="both"/>
        <w:rPr>
          <w:rFonts w:ascii="Arial" w:eastAsia="Times New Roman" w:hAnsi="Arial" w:cs="Arial"/>
          <w:color w:val="000000"/>
          <w:sz w:val="20"/>
          <w:szCs w:val="20"/>
          <w:lang w:eastAsia="es-UY"/>
        </w:rPr>
      </w:pPr>
      <w:r w:rsidRPr="007A3E8C">
        <w:rPr>
          <w:rFonts w:ascii="Arial" w:eastAsia="Times New Roman" w:hAnsi="Arial" w:cs="Arial"/>
          <w:color w:val="000000"/>
          <w:sz w:val="20"/>
          <w:szCs w:val="20"/>
          <w:lang w:eastAsia="es-UY"/>
        </w:rPr>
        <w:t>Sala de Sesiones de la Cámara de Senadores, en Montevideo, a 29 de diciembre de 2010.</w:t>
      </w:r>
    </w:p>
    <w:p w:rsidR="007A3E8C" w:rsidRPr="007A3E8C" w:rsidRDefault="007A3E8C" w:rsidP="007A3E8C">
      <w:pPr>
        <w:spacing w:before="100" w:beforeAutospacing="1" w:after="100" w:afterAutospacing="1" w:line="240" w:lineRule="auto"/>
        <w:ind w:firstLine="180"/>
        <w:jc w:val="both"/>
        <w:rPr>
          <w:rFonts w:ascii="Arial" w:eastAsia="Times New Roman" w:hAnsi="Arial" w:cs="Arial"/>
          <w:color w:val="000000"/>
          <w:sz w:val="20"/>
          <w:szCs w:val="20"/>
          <w:lang w:eastAsia="es-UY"/>
        </w:rPr>
      </w:pPr>
      <w:r w:rsidRPr="007A3E8C">
        <w:rPr>
          <w:rFonts w:ascii="Arial" w:eastAsia="Times New Roman" w:hAnsi="Arial" w:cs="Arial"/>
          <w:color w:val="000000"/>
          <w:sz w:val="20"/>
          <w:szCs w:val="20"/>
          <w:lang w:eastAsia="es-UY"/>
        </w:rPr>
        <w:t> </w:t>
      </w:r>
    </w:p>
    <w:p w:rsidR="007A3E8C" w:rsidRPr="007A3E8C" w:rsidRDefault="007A3E8C" w:rsidP="007A3E8C">
      <w:pPr>
        <w:spacing w:before="100" w:beforeAutospacing="1" w:after="100" w:afterAutospacing="1" w:line="240" w:lineRule="auto"/>
        <w:jc w:val="center"/>
        <w:outlineLvl w:val="3"/>
        <w:rPr>
          <w:rFonts w:ascii="Arial" w:eastAsia="Times New Roman" w:hAnsi="Arial" w:cs="Arial"/>
          <w:b/>
          <w:bCs/>
          <w:color w:val="000000"/>
          <w:sz w:val="20"/>
          <w:szCs w:val="20"/>
          <w:lang w:eastAsia="es-UY"/>
        </w:rPr>
      </w:pPr>
      <w:r w:rsidRPr="007A3E8C">
        <w:rPr>
          <w:rFonts w:ascii="Arial" w:eastAsia="Times New Roman" w:hAnsi="Arial" w:cs="Arial"/>
          <w:b/>
          <w:bCs/>
          <w:color w:val="000000"/>
          <w:sz w:val="20"/>
          <w:szCs w:val="20"/>
          <w:lang w:eastAsia="es-UY"/>
        </w:rPr>
        <w:t>DANILO ASTORI,</w:t>
      </w:r>
      <w:r w:rsidRPr="007A3E8C">
        <w:rPr>
          <w:rFonts w:ascii="Arial" w:eastAsia="Times New Roman" w:hAnsi="Arial" w:cs="Arial"/>
          <w:b/>
          <w:bCs/>
          <w:color w:val="000000"/>
          <w:sz w:val="20"/>
          <w:szCs w:val="20"/>
          <w:lang w:eastAsia="es-UY"/>
        </w:rPr>
        <w:br/>
        <w:t>Presidente.</w:t>
      </w:r>
      <w:r w:rsidRPr="007A3E8C">
        <w:rPr>
          <w:rFonts w:ascii="Arial" w:eastAsia="Times New Roman" w:hAnsi="Arial" w:cs="Arial"/>
          <w:b/>
          <w:bCs/>
          <w:color w:val="000000"/>
          <w:sz w:val="20"/>
          <w:szCs w:val="20"/>
          <w:lang w:eastAsia="es-UY"/>
        </w:rPr>
        <w:br/>
        <w:t>HUGO RODRÍGUEZ FILIPPINI,</w:t>
      </w:r>
      <w:r w:rsidRPr="007A3E8C">
        <w:rPr>
          <w:rFonts w:ascii="Arial" w:eastAsia="Times New Roman" w:hAnsi="Arial" w:cs="Arial"/>
          <w:b/>
          <w:bCs/>
          <w:color w:val="000000"/>
          <w:sz w:val="20"/>
          <w:szCs w:val="20"/>
          <w:lang w:eastAsia="es-UY"/>
        </w:rPr>
        <w:br/>
        <w:t>Secretario.</w:t>
      </w:r>
    </w:p>
    <w:p w:rsidR="007A3E8C" w:rsidRPr="007A3E8C" w:rsidRDefault="007A3E8C" w:rsidP="007A3E8C">
      <w:pPr>
        <w:spacing w:before="100" w:beforeAutospacing="1" w:after="100" w:afterAutospacing="1" w:line="240" w:lineRule="auto"/>
        <w:outlineLvl w:val="3"/>
        <w:rPr>
          <w:rFonts w:ascii="Arial" w:eastAsia="Times New Roman" w:hAnsi="Arial" w:cs="Arial"/>
          <w:b/>
          <w:bCs/>
          <w:color w:val="000000"/>
          <w:sz w:val="20"/>
          <w:szCs w:val="20"/>
          <w:lang w:eastAsia="es-UY"/>
        </w:rPr>
      </w:pPr>
      <w:r w:rsidRPr="007A3E8C">
        <w:rPr>
          <w:rFonts w:ascii="Arial" w:eastAsia="Times New Roman" w:hAnsi="Arial" w:cs="Arial"/>
          <w:b/>
          <w:bCs/>
          <w:color w:val="000000"/>
          <w:sz w:val="20"/>
          <w:szCs w:val="20"/>
          <w:lang w:eastAsia="es-UY"/>
        </w:rPr>
        <w:t xml:space="preserve">MINISTERIO DE </w:t>
      </w:r>
      <w:proofErr w:type="spellStart"/>
      <w:r w:rsidRPr="007A3E8C">
        <w:rPr>
          <w:rFonts w:ascii="Arial" w:eastAsia="Times New Roman" w:hAnsi="Arial" w:cs="Arial"/>
          <w:b/>
          <w:bCs/>
          <w:color w:val="000000"/>
          <w:sz w:val="20"/>
          <w:szCs w:val="20"/>
          <w:lang w:eastAsia="es-UY"/>
        </w:rPr>
        <w:t>DE</w:t>
      </w:r>
      <w:proofErr w:type="spellEnd"/>
      <w:r w:rsidRPr="007A3E8C">
        <w:rPr>
          <w:rFonts w:ascii="Arial" w:eastAsia="Times New Roman" w:hAnsi="Arial" w:cs="Arial"/>
          <w:b/>
          <w:bCs/>
          <w:color w:val="000000"/>
          <w:sz w:val="20"/>
          <w:szCs w:val="20"/>
          <w:lang w:eastAsia="es-UY"/>
        </w:rPr>
        <w:t xml:space="preserve"> TRABAJO Y SEGURIDAD SOCIAL</w:t>
      </w:r>
      <w:r w:rsidRPr="007A3E8C">
        <w:rPr>
          <w:rFonts w:ascii="Arial" w:eastAsia="Times New Roman" w:hAnsi="Arial" w:cs="Arial"/>
          <w:b/>
          <w:bCs/>
          <w:color w:val="000000"/>
          <w:sz w:val="20"/>
          <w:szCs w:val="20"/>
          <w:lang w:eastAsia="es-UY"/>
        </w:rPr>
        <w:br/>
        <w:t> MINISTERIO DE ECONOMÍA Y FINANZAS</w:t>
      </w:r>
      <w:r w:rsidRPr="007A3E8C">
        <w:rPr>
          <w:rFonts w:ascii="Arial" w:eastAsia="Times New Roman" w:hAnsi="Arial" w:cs="Arial"/>
          <w:b/>
          <w:bCs/>
          <w:color w:val="000000"/>
          <w:sz w:val="20"/>
          <w:szCs w:val="20"/>
          <w:lang w:eastAsia="es-UY"/>
        </w:rPr>
        <w:br/>
        <w:t>  MINISTERIO DE SALUD PÚBLICA</w:t>
      </w:r>
    </w:p>
    <w:p w:rsidR="007A3E8C" w:rsidRPr="007A3E8C" w:rsidRDefault="007A3E8C" w:rsidP="007A3E8C">
      <w:pPr>
        <w:spacing w:before="100" w:beforeAutospacing="1" w:after="100" w:afterAutospacing="1" w:line="240" w:lineRule="auto"/>
        <w:jc w:val="right"/>
        <w:outlineLvl w:val="3"/>
        <w:rPr>
          <w:rFonts w:ascii="Arial" w:eastAsia="Times New Roman" w:hAnsi="Arial" w:cs="Arial"/>
          <w:b/>
          <w:bCs/>
          <w:color w:val="000000"/>
          <w:sz w:val="20"/>
          <w:szCs w:val="20"/>
          <w:lang w:eastAsia="es-UY"/>
        </w:rPr>
      </w:pPr>
      <w:r w:rsidRPr="007A3E8C">
        <w:rPr>
          <w:rFonts w:ascii="Arial" w:eastAsia="Times New Roman" w:hAnsi="Arial" w:cs="Arial"/>
          <w:b/>
          <w:bCs/>
          <w:color w:val="000000"/>
          <w:sz w:val="20"/>
          <w:szCs w:val="20"/>
          <w:lang w:eastAsia="es-UY"/>
        </w:rPr>
        <w:t>Montevideo, 5 de enero de 2011.</w:t>
      </w:r>
    </w:p>
    <w:p w:rsidR="007A3E8C" w:rsidRPr="007A3E8C" w:rsidRDefault="007A3E8C" w:rsidP="007A3E8C">
      <w:pPr>
        <w:spacing w:before="100" w:beforeAutospacing="1" w:after="100" w:afterAutospacing="1" w:line="240" w:lineRule="auto"/>
        <w:ind w:firstLine="180"/>
        <w:jc w:val="both"/>
        <w:rPr>
          <w:rFonts w:ascii="Arial" w:eastAsia="Times New Roman" w:hAnsi="Arial" w:cs="Arial"/>
          <w:color w:val="000000"/>
          <w:sz w:val="20"/>
          <w:szCs w:val="20"/>
          <w:lang w:eastAsia="es-UY"/>
        </w:rPr>
      </w:pPr>
      <w:r w:rsidRPr="007A3E8C">
        <w:rPr>
          <w:rFonts w:ascii="Arial" w:eastAsia="Times New Roman" w:hAnsi="Arial" w:cs="Arial"/>
          <w:color w:val="000000"/>
          <w:sz w:val="20"/>
          <w:szCs w:val="20"/>
          <w:lang w:eastAsia="es-UY"/>
        </w:rPr>
        <w:t>Cúmplase, acúsese recibo, comuníquese, publíquese e insértese en el Registro Nacional de Leyes y Decretos, la Ley por la que se incorporan al Seguro Nacional de Salud los ex funcionarios jubilados de la Administración de las Obras Sanitarias del Estado y de CHASSFOSE.</w:t>
      </w:r>
    </w:p>
    <w:p w:rsidR="007A3E8C" w:rsidRPr="007A3E8C" w:rsidRDefault="007A3E8C" w:rsidP="007A3E8C">
      <w:pPr>
        <w:spacing w:before="100" w:beforeAutospacing="1" w:after="100" w:afterAutospacing="1" w:line="240" w:lineRule="auto"/>
        <w:jc w:val="center"/>
        <w:outlineLvl w:val="3"/>
        <w:rPr>
          <w:rFonts w:ascii="Arial" w:eastAsia="Times New Roman" w:hAnsi="Arial" w:cs="Arial"/>
          <w:b/>
          <w:bCs/>
          <w:color w:val="000000"/>
          <w:sz w:val="18"/>
          <w:szCs w:val="18"/>
          <w:lang w:eastAsia="es-UY"/>
        </w:rPr>
      </w:pPr>
      <w:r w:rsidRPr="007A3E8C">
        <w:rPr>
          <w:rFonts w:ascii="Arial" w:eastAsia="Times New Roman" w:hAnsi="Arial" w:cs="Arial"/>
          <w:b/>
          <w:bCs/>
          <w:color w:val="000000"/>
          <w:sz w:val="18"/>
          <w:szCs w:val="18"/>
          <w:lang w:eastAsia="es-UY"/>
        </w:rPr>
        <w:t>JOSÉ MUJICA.</w:t>
      </w:r>
      <w:r w:rsidRPr="007A3E8C">
        <w:rPr>
          <w:rFonts w:ascii="Arial" w:eastAsia="Times New Roman" w:hAnsi="Arial" w:cs="Arial"/>
          <w:b/>
          <w:bCs/>
          <w:color w:val="000000"/>
          <w:sz w:val="18"/>
          <w:szCs w:val="18"/>
          <w:lang w:eastAsia="es-UY"/>
        </w:rPr>
        <w:br/>
        <w:t>NELSON LOUSTAUNAU</w:t>
      </w:r>
      <w:r w:rsidRPr="007A3E8C">
        <w:rPr>
          <w:rFonts w:ascii="Arial" w:eastAsia="Times New Roman" w:hAnsi="Arial" w:cs="Arial"/>
          <w:b/>
          <w:bCs/>
          <w:color w:val="000000"/>
          <w:sz w:val="18"/>
          <w:szCs w:val="18"/>
          <w:lang w:eastAsia="es-UY"/>
        </w:rPr>
        <w:br/>
        <w:t>FERNANDO LORENZO</w:t>
      </w:r>
      <w:r w:rsidRPr="007A3E8C">
        <w:rPr>
          <w:rFonts w:ascii="Arial" w:eastAsia="Times New Roman" w:hAnsi="Arial" w:cs="Arial"/>
          <w:b/>
          <w:bCs/>
          <w:color w:val="000000"/>
          <w:sz w:val="18"/>
          <w:szCs w:val="18"/>
          <w:lang w:eastAsia="es-UY"/>
        </w:rPr>
        <w:br/>
        <w:t>DANIEL OLESKER.</w:t>
      </w:r>
    </w:p>
    <w:p w:rsidR="007A3E8C" w:rsidRPr="007A3E8C" w:rsidRDefault="007A3E8C" w:rsidP="007A3E8C">
      <w:pPr>
        <w:spacing w:before="100" w:beforeAutospacing="1" w:after="100" w:afterAutospacing="1" w:line="240" w:lineRule="auto"/>
        <w:jc w:val="right"/>
        <w:outlineLvl w:val="3"/>
        <w:rPr>
          <w:rFonts w:ascii="Arial" w:eastAsia="Times New Roman" w:hAnsi="Arial" w:cs="Arial"/>
          <w:b/>
          <w:bCs/>
          <w:color w:val="000000"/>
          <w:sz w:val="18"/>
          <w:szCs w:val="18"/>
          <w:lang w:eastAsia="es-UY"/>
        </w:rPr>
      </w:pPr>
      <w:r>
        <w:rPr>
          <w:rFonts w:ascii="Arial" w:eastAsia="Times New Roman" w:hAnsi="Arial" w:cs="Arial"/>
          <w:b/>
          <w:bCs/>
          <w:noProof/>
          <w:color w:val="006699"/>
          <w:sz w:val="18"/>
          <w:szCs w:val="18"/>
          <w:lang w:eastAsia="es-UY"/>
        </w:rPr>
        <w:drawing>
          <wp:inline distT="0" distB="0" distL="0" distR="0" wp14:anchorId="37CD7532" wp14:editId="6015C0F3">
            <wp:extent cx="1409700" cy="266700"/>
            <wp:effectExtent l="0" t="0" r="0" b="0"/>
            <wp:docPr id="3" name="Imagen 3" descr="C:\Users\Usuario\Documents\Leyes y estatutos\Ley 18728_files\tramiteparlamentario.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ocuments\Leyes y estatutos\Ley 18728_files\tramiteparlamentario.jp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09700" cy="266700"/>
                    </a:xfrm>
                    <a:prstGeom prst="rect">
                      <a:avLst/>
                    </a:prstGeom>
                    <a:noFill/>
                    <a:ln>
                      <a:noFill/>
                    </a:ln>
                  </pic:spPr>
                </pic:pic>
              </a:graphicData>
            </a:graphic>
          </wp:inline>
        </w:drawing>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219"/>
      </w:tblGrid>
      <w:tr w:rsidR="007A3E8C" w:rsidRPr="007A3E8C" w:rsidTr="007A3E8C">
        <w:trPr>
          <w:tblCellSpacing w:w="15" w:type="dxa"/>
          <w:jc w:val="center"/>
        </w:trPr>
        <w:tc>
          <w:tcPr>
            <w:tcW w:w="5760" w:type="dxa"/>
            <w:hideMark/>
          </w:tcPr>
          <w:p w:rsidR="007A3E8C" w:rsidRPr="007A3E8C" w:rsidRDefault="007A3E8C" w:rsidP="007A3E8C">
            <w:pPr>
              <w:spacing w:after="0" w:line="240" w:lineRule="auto"/>
              <w:rPr>
                <w:rFonts w:ascii="Arial" w:eastAsia="Times New Roman" w:hAnsi="Arial" w:cs="Arial"/>
                <w:color w:val="000000"/>
                <w:sz w:val="18"/>
                <w:szCs w:val="18"/>
                <w:lang w:eastAsia="es-UY"/>
              </w:rPr>
            </w:pPr>
            <w:r>
              <w:rPr>
                <w:rFonts w:ascii="Arial" w:eastAsia="Times New Roman" w:hAnsi="Arial" w:cs="Arial"/>
                <w:noProof/>
                <w:color w:val="000000"/>
                <w:sz w:val="18"/>
                <w:szCs w:val="18"/>
                <w:lang w:eastAsia="es-UY"/>
              </w:rPr>
              <w:drawing>
                <wp:inline distT="0" distB="0" distL="0" distR="0" wp14:anchorId="3D98168D" wp14:editId="0EA5E4C2">
                  <wp:extent cx="9525" cy="142875"/>
                  <wp:effectExtent l="0" t="0" r="0" b="0"/>
                  <wp:docPr id="2" name="Imagen 2" descr="C:\Users\Usuario\Documents\Leyes y estatutos\Ley 18728_fil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ocuments\Leyes y estatutos\Ley 18728_files\pixel.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142875"/>
                          </a:xfrm>
                          <a:prstGeom prst="rect">
                            <a:avLst/>
                          </a:prstGeom>
                          <a:noFill/>
                          <a:ln>
                            <a:noFill/>
                          </a:ln>
                        </pic:spPr>
                      </pic:pic>
                    </a:graphicData>
                  </a:graphic>
                </wp:inline>
              </w:drawing>
            </w:r>
          </w:p>
        </w:tc>
      </w:tr>
      <w:tr w:rsidR="007A3E8C" w:rsidRPr="007A3E8C" w:rsidTr="007A3E8C">
        <w:trPr>
          <w:trHeight w:val="15"/>
          <w:tblCellSpacing w:w="15" w:type="dxa"/>
          <w:jc w:val="center"/>
        </w:trPr>
        <w:tc>
          <w:tcPr>
            <w:tcW w:w="0" w:type="auto"/>
            <w:shd w:val="clear" w:color="auto" w:fill="FFFFFF"/>
            <w:hideMark/>
          </w:tcPr>
          <w:p w:rsidR="007A3E8C" w:rsidRPr="007A3E8C" w:rsidRDefault="007A3E8C" w:rsidP="007A3E8C">
            <w:pPr>
              <w:spacing w:after="0" w:line="15" w:lineRule="atLeast"/>
              <w:rPr>
                <w:rFonts w:ascii="Arial" w:eastAsia="Times New Roman" w:hAnsi="Arial" w:cs="Arial"/>
                <w:color w:val="000000"/>
                <w:sz w:val="18"/>
                <w:szCs w:val="18"/>
                <w:lang w:eastAsia="es-UY"/>
              </w:rPr>
            </w:pPr>
            <w:r>
              <w:rPr>
                <w:rFonts w:ascii="Arial" w:eastAsia="Times New Roman" w:hAnsi="Arial" w:cs="Arial"/>
                <w:noProof/>
                <w:color w:val="000000"/>
                <w:sz w:val="18"/>
                <w:szCs w:val="18"/>
                <w:lang w:eastAsia="es-UY"/>
              </w:rPr>
              <w:drawing>
                <wp:inline distT="0" distB="0" distL="0" distR="0" wp14:anchorId="0D45AF89" wp14:editId="456BD211">
                  <wp:extent cx="2190750" cy="95250"/>
                  <wp:effectExtent l="0" t="0" r="0" b="0"/>
                  <wp:docPr id="1" name="Imagen 1" descr="Línea del pie de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ínea del pie de págin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0750" cy="95250"/>
                          </a:xfrm>
                          <a:prstGeom prst="rect">
                            <a:avLst/>
                          </a:prstGeom>
                          <a:noFill/>
                          <a:ln>
                            <a:noFill/>
                          </a:ln>
                        </pic:spPr>
                      </pic:pic>
                    </a:graphicData>
                  </a:graphic>
                </wp:inline>
              </w:drawing>
            </w:r>
            <w:r w:rsidRPr="007A3E8C">
              <w:rPr>
                <w:rFonts w:ascii="Arial" w:eastAsia="Times New Roman" w:hAnsi="Arial" w:cs="Arial"/>
                <w:color w:val="000000"/>
                <w:sz w:val="18"/>
                <w:szCs w:val="18"/>
                <w:lang w:eastAsia="es-UY"/>
              </w:rPr>
              <w:br/>
            </w:r>
            <w:r w:rsidRPr="007A3E8C">
              <w:rPr>
                <w:rFonts w:ascii="Arial Narrow" w:eastAsia="Times New Roman" w:hAnsi="Arial Narrow" w:cs="Arial"/>
                <w:color w:val="408080"/>
                <w:sz w:val="15"/>
                <w:szCs w:val="15"/>
                <w:lang w:eastAsia="es-UY"/>
              </w:rPr>
              <w:t>Montevideo, Uruguay. </w:t>
            </w:r>
            <w:r w:rsidRPr="007A3E8C">
              <w:rPr>
                <w:rFonts w:ascii="Arial Narrow" w:eastAsia="Times New Roman" w:hAnsi="Arial Narrow" w:cs="Arial"/>
                <w:color w:val="000000"/>
                <w:sz w:val="15"/>
                <w:szCs w:val="15"/>
                <w:lang w:eastAsia="es-UY"/>
              </w:rPr>
              <w:t>Poder Legislativo.</w:t>
            </w:r>
          </w:p>
        </w:tc>
      </w:tr>
    </w:tbl>
    <w:p w:rsidR="00D828A8" w:rsidRDefault="00D828A8"/>
    <w:sectPr w:rsidR="00D828A8" w:rsidSect="008827B5">
      <w:pgSz w:w="11907" w:h="16839" w:code="9"/>
      <w:pgMar w:top="2127" w:right="1077" w:bottom="1418" w:left="1701" w:header="720" w:footer="720"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E8C"/>
    <w:rsid w:val="007A3E8C"/>
    <w:rsid w:val="008827B5"/>
    <w:rsid w:val="0092291B"/>
    <w:rsid w:val="00D72B6C"/>
    <w:rsid w:val="00D828A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7A3E8C"/>
    <w:pPr>
      <w:spacing w:before="100" w:beforeAutospacing="1" w:after="100" w:afterAutospacing="1" w:line="240" w:lineRule="auto"/>
      <w:outlineLvl w:val="1"/>
    </w:pPr>
    <w:rPr>
      <w:rFonts w:ascii="Times New Roman" w:eastAsia="Times New Roman" w:hAnsi="Times New Roman" w:cs="Times New Roman"/>
      <w:b/>
      <w:bCs/>
      <w:sz w:val="36"/>
      <w:szCs w:val="36"/>
      <w:lang w:eastAsia="es-UY"/>
    </w:rPr>
  </w:style>
  <w:style w:type="paragraph" w:styleId="Ttulo3">
    <w:name w:val="heading 3"/>
    <w:basedOn w:val="Normal"/>
    <w:link w:val="Ttulo3Car"/>
    <w:uiPriority w:val="9"/>
    <w:qFormat/>
    <w:rsid w:val="007A3E8C"/>
    <w:pPr>
      <w:spacing w:before="100" w:beforeAutospacing="1" w:after="100" w:afterAutospacing="1" w:line="240" w:lineRule="auto"/>
      <w:outlineLvl w:val="2"/>
    </w:pPr>
    <w:rPr>
      <w:rFonts w:ascii="Times New Roman" w:eastAsia="Times New Roman" w:hAnsi="Times New Roman" w:cs="Times New Roman"/>
      <w:b/>
      <w:bCs/>
      <w:sz w:val="27"/>
      <w:szCs w:val="27"/>
      <w:lang w:eastAsia="es-UY"/>
    </w:rPr>
  </w:style>
  <w:style w:type="paragraph" w:styleId="Ttulo4">
    <w:name w:val="heading 4"/>
    <w:basedOn w:val="Normal"/>
    <w:link w:val="Ttulo4Car"/>
    <w:uiPriority w:val="9"/>
    <w:qFormat/>
    <w:rsid w:val="007A3E8C"/>
    <w:pPr>
      <w:spacing w:before="100" w:beforeAutospacing="1" w:after="100" w:afterAutospacing="1" w:line="240" w:lineRule="auto"/>
      <w:outlineLvl w:val="3"/>
    </w:pPr>
    <w:rPr>
      <w:rFonts w:ascii="Times New Roman" w:eastAsia="Times New Roman" w:hAnsi="Times New Roman" w:cs="Times New Roman"/>
      <w:b/>
      <w:bCs/>
      <w:sz w:val="24"/>
      <w:szCs w:val="24"/>
      <w:lang w:eastAsia="es-UY"/>
    </w:rPr>
  </w:style>
  <w:style w:type="paragraph" w:styleId="Ttulo5">
    <w:name w:val="heading 5"/>
    <w:basedOn w:val="Normal"/>
    <w:link w:val="Ttulo5Car"/>
    <w:uiPriority w:val="9"/>
    <w:qFormat/>
    <w:rsid w:val="007A3E8C"/>
    <w:pPr>
      <w:spacing w:before="100" w:beforeAutospacing="1" w:after="100" w:afterAutospacing="1" w:line="240" w:lineRule="auto"/>
      <w:outlineLvl w:val="4"/>
    </w:pPr>
    <w:rPr>
      <w:rFonts w:ascii="Times New Roman" w:eastAsia="Times New Roman" w:hAnsi="Times New Roman" w:cs="Times New Roman"/>
      <w:b/>
      <w:bCs/>
      <w:sz w:val="20"/>
      <w:szCs w:val="20"/>
      <w:lang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A3E8C"/>
    <w:rPr>
      <w:rFonts w:ascii="Times New Roman" w:eastAsia="Times New Roman" w:hAnsi="Times New Roman" w:cs="Times New Roman"/>
      <w:b/>
      <w:bCs/>
      <w:sz w:val="36"/>
      <w:szCs w:val="36"/>
      <w:lang w:eastAsia="es-UY"/>
    </w:rPr>
  </w:style>
  <w:style w:type="character" w:customStyle="1" w:styleId="Ttulo3Car">
    <w:name w:val="Título 3 Car"/>
    <w:basedOn w:val="Fuentedeprrafopredeter"/>
    <w:link w:val="Ttulo3"/>
    <w:uiPriority w:val="9"/>
    <w:rsid w:val="007A3E8C"/>
    <w:rPr>
      <w:rFonts w:ascii="Times New Roman" w:eastAsia="Times New Roman" w:hAnsi="Times New Roman" w:cs="Times New Roman"/>
      <w:b/>
      <w:bCs/>
      <w:sz w:val="27"/>
      <w:szCs w:val="27"/>
      <w:lang w:eastAsia="es-UY"/>
    </w:rPr>
  </w:style>
  <w:style w:type="character" w:customStyle="1" w:styleId="Ttulo4Car">
    <w:name w:val="Título 4 Car"/>
    <w:basedOn w:val="Fuentedeprrafopredeter"/>
    <w:link w:val="Ttulo4"/>
    <w:uiPriority w:val="9"/>
    <w:rsid w:val="007A3E8C"/>
    <w:rPr>
      <w:rFonts w:ascii="Times New Roman" w:eastAsia="Times New Roman" w:hAnsi="Times New Roman" w:cs="Times New Roman"/>
      <w:b/>
      <w:bCs/>
      <w:sz w:val="24"/>
      <w:szCs w:val="24"/>
      <w:lang w:eastAsia="es-UY"/>
    </w:rPr>
  </w:style>
  <w:style w:type="character" w:customStyle="1" w:styleId="Ttulo5Car">
    <w:name w:val="Título 5 Car"/>
    <w:basedOn w:val="Fuentedeprrafopredeter"/>
    <w:link w:val="Ttulo5"/>
    <w:uiPriority w:val="9"/>
    <w:rsid w:val="007A3E8C"/>
    <w:rPr>
      <w:rFonts w:ascii="Times New Roman" w:eastAsia="Times New Roman" w:hAnsi="Times New Roman" w:cs="Times New Roman"/>
      <w:b/>
      <w:bCs/>
      <w:sz w:val="20"/>
      <w:szCs w:val="20"/>
      <w:lang w:eastAsia="es-UY"/>
    </w:rPr>
  </w:style>
  <w:style w:type="character" w:styleId="Hipervnculo">
    <w:name w:val="Hyperlink"/>
    <w:basedOn w:val="Fuentedeprrafopredeter"/>
    <w:uiPriority w:val="99"/>
    <w:semiHidden/>
    <w:unhideWhenUsed/>
    <w:rsid w:val="007A3E8C"/>
    <w:rPr>
      <w:color w:val="0000FF"/>
      <w:u w:val="single"/>
    </w:rPr>
  </w:style>
  <w:style w:type="paragraph" w:styleId="NormalWeb">
    <w:name w:val="Normal (Web)"/>
    <w:basedOn w:val="Normal"/>
    <w:uiPriority w:val="99"/>
    <w:unhideWhenUsed/>
    <w:rsid w:val="007A3E8C"/>
    <w:pPr>
      <w:spacing w:before="100" w:beforeAutospacing="1" w:after="100" w:afterAutospacing="1" w:line="240" w:lineRule="auto"/>
    </w:pPr>
    <w:rPr>
      <w:rFonts w:ascii="Times New Roman" w:eastAsia="Times New Roman" w:hAnsi="Times New Roman" w:cs="Times New Roman"/>
      <w:sz w:val="24"/>
      <w:szCs w:val="24"/>
      <w:lang w:eastAsia="es-UY"/>
    </w:rPr>
  </w:style>
  <w:style w:type="paragraph" w:styleId="Textodeglobo">
    <w:name w:val="Balloon Text"/>
    <w:basedOn w:val="Normal"/>
    <w:link w:val="TextodegloboCar"/>
    <w:uiPriority w:val="99"/>
    <w:semiHidden/>
    <w:unhideWhenUsed/>
    <w:rsid w:val="007A3E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3E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7A3E8C"/>
    <w:pPr>
      <w:spacing w:before="100" w:beforeAutospacing="1" w:after="100" w:afterAutospacing="1" w:line="240" w:lineRule="auto"/>
      <w:outlineLvl w:val="1"/>
    </w:pPr>
    <w:rPr>
      <w:rFonts w:ascii="Times New Roman" w:eastAsia="Times New Roman" w:hAnsi="Times New Roman" w:cs="Times New Roman"/>
      <w:b/>
      <w:bCs/>
      <w:sz w:val="36"/>
      <w:szCs w:val="36"/>
      <w:lang w:eastAsia="es-UY"/>
    </w:rPr>
  </w:style>
  <w:style w:type="paragraph" w:styleId="Ttulo3">
    <w:name w:val="heading 3"/>
    <w:basedOn w:val="Normal"/>
    <w:link w:val="Ttulo3Car"/>
    <w:uiPriority w:val="9"/>
    <w:qFormat/>
    <w:rsid w:val="007A3E8C"/>
    <w:pPr>
      <w:spacing w:before="100" w:beforeAutospacing="1" w:after="100" w:afterAutospacing="1" w:line="240" w:lineRule="auto"/>
      <w:outlineLvl w:val="2"/>
    </w:pPr>
    <w:rPr>
      <w:rFonts w:ascii="Times New Roman" w:eastAsia="Times New Roman" w:hAnsi="Times New Roman" w:cs="Times New Roman"/>
      <w:b/>
      <w:bCs/>
      <w:sz w:val="27"/>
      <w:szCs w:val="27"/>
      <w:lang w:eastAsia="es-UY"/>
    </w:rPr>
  </w:style>
  <w:style w:type="paragraph" w:styleId="Ttulo4">
    <w:name w:val="heading 4"/>
    <w:basedOn w:val="Normal"/>
    <w:link w:val="Ttulo4Car"/>
    <w:uiPriority w:val="9"/>
    <w:qFormat/>
    <w:rsid w:val="007A3E8C"/>
    <w:pPr>
      <w:spacing w:before="100" w:beforeAutospacing="1" w:after="100" w:afterAutospacing="1" w:line="240" w:lineRule="auto"/>
      <w:outlineLvl w:val="3"/>
    </w:pPr>
    <w:rPr>
      <w:rFonts w:ascii="Times New Roman" w:eastAsia="Times New Roman" w:hAnsi="Times New Roman" w:cs="Times New Roman"/>
      <w:b/>
      <w:bCs/>
      <w:sz w:val="24"/>
      <w:szCs w:val="24"/>
      <w:lang w:eastAsia="es-UY"/>
    </w:rPr>
  </w:style>
  <w:style w:type="paragraph" w:styleId="Ttulo5">
    <w:name w:val="heading 5"/>
    <w:basedOn w:val="Normal"/>
    <w:link w:val="Ttulo5Car"/>
    <w:uiPriority w:val="9"/>
    <w:qFormat/>
    <w:rsid w:val="007A3E8C"/>
    <w:pPr>
      <w:spacing w:before="100" w:beforeAutospacing="1" w:after="100" w:afterAutospacing="1" w:line="240" w:lineRule="auto"/>
      <w:outlineLvl w:val="4"/>
    </w:pPr>
    <w:rPr>
      <w:rFonts w:ascii="Times New Roman" w:eastAsia="Times New Roman" w:hAnsi="Times New Roman" w:cs="Times New Roman"/>
      <w:b/>
      <w:bCs/>
      <w:sz w:val="20"/>
      <w:szCs w:val="20"/>
      <w:lang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A3E8C"/>
    <w:rPr>
      <w:rFonts w:ascii="Times New Roman" w:eastAsia="Times New Roman" w:hAnsi="Times New Roman" w:cs="Times New Roman"/>
      <w:b/>
      <w:bCs/>
      <w:sz w:val="36"/>
      <w:szCs w:val="36"/>
      <w:lang w:eastAsia="es-UY"/>
    </w:rPr>
  </w:style>
  <w:style w:type="character" w:customStyle="1" w:styleId="Ttulo3Car">
    <w:name w:val="Título 3 Car"/>
    <w:basedOn w:val="Fuentedeprrafopredeter"/>
    <w:link w:val="Ttulo3"/>
    <w:uiPriority w:val="9"/>
    <w:rsid w:val="007A3E8C"/>
    <w:rPr>
      <w:rFonts w:ascii="Times New Roman" w:eastAsia="Times New Roman" w:hAnsi="Times New Roman" w:cs="Times New Roman"/>
      <w:b/>
      <w:bCs/>
      <w:sz w:val="27"/>
      <w:szCs w:val="27"/>
      <w:lang w:eastAsia="es-UY"/>
    </w:rPr>
  </w:style>
  <w:style w:type="character" w:customStyle="1" w:styleId="Ttulo4Car">
    <w:name w:val="Título 4 Car"/>
    <w:basedOn w:val="Fuentedeprrafopredeter"/>
    <w:link w:val="Ttulo4"/>
    <w:uiPriority w:val="9"/>
    <w:rsid w:val="007A3E8C"/>
    <w:rPr>
      <w:rFonts w:ascii="Times New Roman" w:eastAsia="Times New Roman" w:hAnsi="Times New Roman" w:cs="Times New Roman"/>
      <w:b/>
      <w:bCs/>
      <w:sz w:val="24"/>
      <w:szCs w:val="24"/>
      <w:lang w:eastAsia="es-UY"/>
    </w:rPr>
  </w:style>
  <w:style w:type="character" w:customStyle="1" w:styleId="Ttulo5Car">
    <w:name w:val="Título 5 Car"/>
    <w:basedOn w:val="Fuentedeprrafopredeter"/>
    <w:link w:val="Ttulo5"/>
    <w:uiPriority w:val="9"/>
    <w:rsid w:val="007A3E8C"/>
    <w:rPr>
      <w:rFonts w:ascii="Times New Roman" w:eastAsia="Times New Roman" w:hAnsi="Times New Roman" w:cs="Times New Roman"/>
      <w:b/>
      <w:bCs/>
      <w:sz w:val="20"/>
      <w:szCs w:val="20"/>
      <w:lang w:eastAsia="es-UY"/>
    </w:rPr>
  </w:style>
  <w:style w:type="character" w:styleId="Hipervnculo">
    <w:name w:val="Hyperlink"/>
    <w:basedOn w:val="Fuentedeprrafopredeter"/>
    <w:uiPriority w:val="99"/>
    <w:semiHidden/>
    <w:unhideWhenUsed/>
    <w:rsid w:val="007A3E8C"/>
    <w:rPr>
      <w:color w:val="0000FF"/>
      <w:u w:val="single"/>
    </w:rPr>
  </w:style>
  <w:style w:type="paragraph" w:styleId="NormalWeb">
    <w:name w:val="Normal (Web)"/>
    <w:basedOn w:val="Normal"/>
    <w:uiPriority w:val="99"/>
    <w:unhideWhenUsed/>
    <w:rsid w:val="007A3E8C"/>
    <w:pPr>
      <w:spacing w:before="100" w:beforeAutospacing="1" w:after="100" w:afterAutospacing="1" w:line="240" w:lineRule="auto"/>
    </w:pPr>
    <w:rPr>
      <w:rFonts w:ascii="Times New Roman" w:eastAsia="Times New Roman" w:hAnsi="Times New Roman" w:cs="Times New Roman"/>
      <w:sz w:val="24"/>
      <w:szCs w:val="24"/>
      <w:lang w:eastAsia="es-UY"/>
    </w:rPr>
  </w:style>
  <w:style w:type="paragraph" w:styleId="Textodeglobo">
    <w:name w:val="Balloon Text"/>
    <w:basedOn w:val="Normal"/>
    <w:link w:val="TextodegloboCar"/>
    <w:uiPriority w:val="99"/>
    <w:semiHidden/>
    <w:unhideWhenUsed/>
    <w:rsid w:val="007A3E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3E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66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vo.parlamento.gub.uy/temporales/aresuelveref.aspx?LEY,18211/art66/HTM" TargetMode="External"/><Relationship Id="rId13" Type="http://schemas.openxmlformats.org/officeDocument/2006/relationships/hyperlink" Target="https://legislativo.parlamento.gub.uy/temporales/aresuelveref.aspx?LEY,18211//HTM" TargetMode="External"/><Relationship Id="rId18" Type="http://schemas.openxmlformats.org/officeDocument/2006/relationships/hyperlink" Target="https://legislativo.parlamento.gub.uy/temporales/aresuelveref.aspx?LEY,16226/art484/HTM" TargetMode="External"/><Relationship Id="rId3" Type="http://schemas.openxmlformats.org/officeDocument/2006/relationships/settings" Target="settings.xml"/><Relationship Id="rId21" Type="http://schemas.openxmlformats.org/officeDocument/2006/relationships/image" Target="media/image3.gif"/><Relationship Id="rId7" Type="http://schemas.openxmlformats.org/officeDocument/2006/relationships/hyperlink" Target="https://legislativo.parlamento.gub.uy/temporales/aresuelveref.aspx?LEY,18211/art69/HTM" TargetMode="External"/><Relationship Id="rId12" Type="http://schemas.openxmlformats.org/officeDocument/2006/relationships/hyperlink" Target="https://legislativo.parlamento.gub.uy/temporales/aresuelveref.aspx?LEY,17263/art1/HTM" TargetMode="External"/><Relationship Id="rId17" Type="http://schemas.openxmlformats.org/officeDocument/2006/relationships/hyperlink" Target="https://legislativo.parlamento.gub.uy/temporales/aresuelveref.aspx?LEY,13318/art338/HTM" TargetMode="External"/><Relationship Id="rId2" Type="http://schemas.microsoft.com/office/2007/relationships/stylesWithEffects" Target="stylesWithEffects.xml"/><Relationship Id="rId16" Type="http://schemas.openxmlformats.org/officeDocument/2006/relationships/hyperlink" Target="https://legislativo.parlamento.gub.uy/temporales/aresuelveref.aspx?LEY,16226/art482/HTM" TargetMode="External"/><Relationship Id="rId20" Type="http://schemas.openxmlformats.org/officeDocument/2006/relationships/image" Target="media/image2.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legislativo.parlamento.gub.uy/temporales/aresuelveref.aspx?LEY,11907/art26/HTM" TargetMode="External"/><Relationship Id="rId24" Type="http://schemas.openxmlformats.org/officeDocument/2006/relationships/theme" Target="theme/theme1.xml"/><Relationship Id="rId5" Type="http://schemas.openxmlformats.org/officeDocument/2006/relationships/hyperlink" Target="https://legislativo.parlamento.gub.uy/PL/primera.asp" TargetMode="External"/><Relationship Id="rId15" Type="http://schemas.openxmlformats.org/officeDocument/2006/relationships/hyperlink" Target="https://legislativo.parlamento.gub.uy/temporales/aresuelveref.aspx?LEY,13318/art337/HTM" TargetMode="External"/><Relationship Id="rId23" Type="http://schemas.openxmlformats.org/officeDocument/2006/relationships/fontTable" Target="fontTable.xml"/><Relationship Id="rId10" Type="http://schemas.openxmlformats.org/officeDocument/2006/relationships/hyperlink" Target="https://legislativo.parlamento.gub.uy/temporales/aresuelveref.aspx?LEY,16226/art482/HTM" TargetMode="External"/><Relationship Id="rId19" Type="http://schemas.openxmlformats.org/officeDocument/2006/relationships/hyperlink" Target="https://legislativo.parlamento.gub.uy/temporales/aresuelveref.aspx?FICHAASUNTO,105663" TargetMode="External"/><Relationship Id="rId4" Type="http://schemas.openxmlformats.org/officeDocument/2006/relationships/webSettings" Target="webSettings.xml"/><Relationship Id="rId9" Type="http://schemas.openxmlformats.org/officeDocument/2006/relationships/hyperlink" Target="https://legislativo.parlamento.gub.uy/temporales/aresuelveref.aspx?LEY,13318/art337/HTM" TargetMode="External"/><Relationship Id="rId14" Type="http://schemas.openxmlformats.org/officeDocument/2006/relationships/hyperlink" Target="https://legislativo.parlamento.gub.uy/temporales/aresuelveref.aspx?LEY,18211/art11/HTM" TargetMode="External"/><Relationship Id="rId22"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1092</Words>
  <Characters>6007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 Adrian Manion</dc:creator>
  <cp:lastModifiedBy>Cr. Adrian Manion</cp:lastModifiedBy>
  <cp:revision>2</cp:revision>
  <cp:lastPrinted>2021-04-16T20:38:00Z</cp:lastPrinted>
  <dcterms:created xsi:type="dcterms:W3CDTF">2021-04-16T20:36:00Z</dcterms:created>
  <dcterms:modified xsi:type="dcterms:W3CDTF">2021-04-16T21:00:00Z</dcterms:modified>
</cp:coreProperties>
</file>